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5BA" w:rsidRPr="00D90BA4" w:rsidRDefault="00AC25BA" w:rsidP="00AC25BA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KULTURNÍCH ČINNOSTÍ </w:t>
      </w:r>
    </w:p>
    <w:p w:rsidR="00AC25BA" w:rsidRPr="000D3729" w:rsidRDefault="00AC25BA" w:rsidP="00AC25BA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AC25BA" w:rsidRPr="002F76E2" w:rsidRDefault="00AC25BA" w:rsidP="00AC25BA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>pro rok 202</w:t>
      </w:r>
      <w:r>
        <w:rPr>
          <w:rFonts w:ascii="Calibri" w:hAnsi="Calibri" w:cs="Calibri"/>
          <w:b/>
          <w:sz w:val="36"/>
          <w:szCs w:val="36"/>
        </w:rPr>
        <w:t>2</w:t>
      </w:r>
    </w:p>
    <w:p w:rsidR="00AC25BA" w:rsidRPr="002F76E2" w:rsidRDefault="00AC25BA" w:rsidP="00AC25BA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AC25BA" w:rsidRPr="00D90BA4" w:rsidRDefault="00AC25BA" w:rsidP="00AC25BA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4"/>
        <w:gridCol w:w="2753"/>
      </w:tblGrid>
      <w:tr w:rsidR="00AC25BA" w:rsidRPr="0085729C" w:rsidTr="004D2E49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9"/>
        <w:gridCol w:w="4463"/>
      </w:tblGrid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97"/>
        </w:trPr>
        <w:tc>
          <w:tcPr>
            <w:tcW w:w="4697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AC25BA" w:rsidRPr="00D90BA4" w:rsidRDefault="00AC25BA" w:rsidP="004D2E4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AC25BA" w:rsidRPr="00D90BA4" w:rsidRDefault="00AC25BA" w:rsidP="00AC25BA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AC25BA" w:rsidRPr="0085729C" w:rsidTr="004D2E49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AC25BA" w:rsidRPr="0085729C" w:rsidTr="004D2E49">
        <w:trPr>
          <w:trHeight w:val="2025"/>
        </w:trPr>
        <w:tc>
          <w:tcPr>
            <w:tcW w:w="9287" w:type="dxa"/>
          </w:tcPr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AC25BA" w:rsidRPr="00D90BA4" w:rsidRDefault="00AC25BA" w:rsidP="00AC25BA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  <w:t>přehled propagačních materiálů</w:t>
      </w:r>
      <w:r w:rsidRPr="00D90BA4">
        <w:rPr>
          <w:rFonts w:ascii="Calibri" w:hAnsi="Calibri" w:cs="Arial"/>
          <w:sz w:val="22"/>
          <w:szCs w:val="22"/>
        </w:rPr>
        <w:t xml:space="preserve">, které se vztahují k dotaci </w:t>
      </w:r>
    </w:p>
    <w:p w:rsidR="00AC25BA" w:rsidRPr="00D90BA4" w:rsidRDefault="00AC25BA" w:rsidP="00AC25BA">
      <w:pPr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sz w:val="22"/>
          <w:szCs w:val="22"/>
        </w:rPr>
        <w:t xml:space="preserve">                         </w:t>
      </w:r>
      <w:r w:rsidRPr="00D90BA4">
        <w:rPr>
          <w:rFonts w:ascii="Calibri" w:hAnsi="Calibri" w:cs="Arial"/>
          <w:sz w:val="22"/>
          <w:szCs w:val="22"/>
        </w:rPr>
        <w:tab/>
      </w:r>
      <w:r w:rsidRPr="00D90BA4">
        <w:rPr>
          <w:rFonts w:ascii="Calibri" w:hAnsi="Calibri" w:cs="Arial"/>
          <w:i/>
          <w:sz w:val="22"/>
          <w:szCs w:val="22"/>
        </w:rPr>
        <w:t>(pozvánky, plakáty apod.)</w:t>
      </w:r>
    </w:p>
    <w:p w:rsidR="00AC25BA" w:rsidRPr="00D90BA4" w:rsidRDefault="00AC25BA" w:rsidP="00AC25BA">
      <w:pPr>
        <w:rPr>
          <w:rFonts w:ascii="Calibri" w:hAnsi="Calibri" w:cs="Arial"/>
          <w:i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2:</w:t>
      </w:r>
      <w:r w:rsidRPr="00D90BA4">
        <w:rPr>
          <w:rFonts w:ascii="Calibri" w:hAnsi="Calibri" w:cs="Arial"/>
          <w:i/>
          <w:sz w:val="22"/>
          <w:szCs w:val="22"/>
        </w:rPr>
        <w:tab/>
      </w:r>
      <w:r w:rsidRPr="00D90BA4">
        <w:rPr>
          <w:rFonts w:ascii="Calibri" w:hAnsi="Calibri" w:cs="Arial"/>
          <w:b/>
          <w:sz w:val="22"/>
          <w:szCs w:val="22"/>
        </w:rPr>
        <w:t xml:space="preserve">Fotodokumentace </w:t>
      </w:r>
      <w:r w:rsidRPr="00D90BA4">
        <w:rPr>
          <w:rFonts w:ascii="Calibri" w:hAnsi="Calibri" w:cs="Arial"/>
          <w:sz w:val="22"/>
          <w:szCs w:val="22"/>
        </w:rPr>
        <w:t>aktivit hrazených z poskytnuté dotace</w:t>
      </w:r>
    </w:p>
    <w:p w:rsidR="00AC25BA" w:rsidRPr="00D90BA4" w:rsidRDefault="00AC25BA" w:rsidP="00AC25BA">
      <w:pPr>
        <w:ind w:left="709" w:firstLine="709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(na CD-ROM, USB disku apod.)</w:t>
      </w:r>
    </w:p>
    <w:p w:rsidR="00AC25BA" w:rsidRPr="00D90BA4" w:rsidRDefault="00AC25BA" w:rsidP="00AC25BA">
      <w:pPr>
        <w:ind w:left="709" w:firstLine="709"/>
        <w:rPr>
          <w:rFonts w:ascii="Calibri" w:hAnsi="Calibri" w:cs="Arial"/>
          <w:i/>
          <w:sz w:val="22"/>
          <w:szCs w:val="22"/>
        </w:rPr>
      </w:pPr>
    </w:p>
    <w:p w:rsidR="00AC25BA" w:rsidRPr="00D90BA4" w:rsidRDefault="00AC25BA" w:rsidP="00AC25BA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3:</w:t>
      </w:r>
      <w:r w:rsidRPr="00D90BA4">
        <w:rPr>
          <w:rFonts w:ascii="Calibri" w:hAnsi="Calibri" w:cs="Arial"/>
          <w:b/>
          <w:sz w:val="22"/>
          <w:szCs w:val="22"/>
        </w:rPr>
        <w:tab/>
      </w:r>
      <w:r w:rsidRPr="00D90BA4">
        <w:rPr>
          <w:rFonts w:ascii="Calibri" w:hAnsi="Calibri" w:cs="Arial"/>
          <w:b/>
          <w:bCs/>
          <w:sz w:val="22"/>
          <w:szCs w:val="22"/>
        </w:rPr>
        <w:t>Vyúčtování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AC25BA" w:rsidRDefault="00AC25BA" w:rsidP="00AC25BA">
      <w:pPr>
        <w:ind w:left="1410"/>
        <w:jc w:val="both"/>
        <w:rPr>
          <w:rFonts w:ascii="Calibri" w:hAnsi="Calibri"/>
          <w:i/>
          <w:iCs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>Před pořízením kopií má žadatel povinnosti označit všechny originály dokladů zařazených do vyúčtování dotace větou: Financováno z  programu Podpora kultury Města Kutná Hora 202</w:t>
      </w:r>
      <w:r>
        <w:rPr>
          <w:rFonts w:ascii="Calibri" w:hAnsi="Calibri"/>
          <w:i/>
          <w:iCs/>
          <w:sz w:val="22"/>
          <w:szCs w:val="22"/>
        </w:rPr>
        <w:t>2</w:t>
      </w:r>
      <w:r w:rsidRPr="009A7E02">
        <w:rPr>
          <w:rFonts w:ascii="Calibri" w:hAnsi="Calibri"/>
          <w:i/>
          <w:iCs/>
          <w:sz w:val="22"/>
          <w:szCs w:val="22"/>
        </w:rPr>
        <w:t>.</w:t>
      </w:r>
    </w:p>
    <w:p w:rsidR="00AC25BA" w:rsidRPr="00D5088B" w:rsidRDefault="00AC25BA" w:rsidP="00AC25BA">
      <w:pPr>
        <w:ind w:left="1410"/>
        <w:jc w:val="both"/>
        <w:rPr>
          <w:rFonts w:ascii="Calibri" w:hAnsi="Calibri"/>
          <w:i/>
          <w:iCs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AC25BA" w:rsidRPr="0085729C" w:rsidTr="004D2E49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Příloha č. 3</w:t>
            </w:r>
          </w:p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Vyúčtování poskytnuté neinvestiční dotace z rozpočtu Města Kutná Hora na rok 202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</w:tr>
      <w:tr w:rsidR="00AC25BA" w:rsidRPr="0085729C" w:rsidTr="004D2E49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AC25BA" w:rsidRPr="0085729C" w:rsidTr="004D2E49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AC25BA" w:rsidRPr="0085729C" w:rsidTr="004D2E49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C25BA" w:rsidRPr="0085729C" w:rsidTr="004D2E49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5BA" w:rsidRPr="00D90BA4" w:rsidRDefault="00AC25BA" w:rsidP="004D2E4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B63B8" w:rsidRDefault="001B63B8">
      <w:bookmarkStart w:id="0" w:name="_GoBack"/>
      <w:bookmarkEnd w:id="0"/>
    </w:p>
    <w:sectPr w:rsidR="001B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BA"/>
    <w:rsid w:val="001B63B8"/>
    <w:rsid w:val="00A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5B238-A94D-42B6-9DAF-21C884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1712</Characters>
  <Application>Microsoft Office Word</Application>
  <DocSecurity>0</DocSecurity>
  <Lines>14</Lines>
  <Paragraphs>3</Paragraphs>
  <ScaleCrop>false</ScaleCrop>
  <Company>Městský úřad Kutná Hora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Ladra Pavel</dc:creator>
  <cp:keywords/>
  <dc:description/>
  <cp:lastModifiedBy>Ladra Pavel</cp:lastModifiedBy>
  <cp:revision>1</cp:revision>
  <dcterms:created xsi:type="dcterms:W3CDTF">2021-07-30T07:23:00Z</dcterms:created>
  <dcterms:modified xsi:type="dcterms:W3CDTF">2021-07-30T07:23:00Z</dcterms:modified>
</cp:coreProperties>
</file>