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1177" w14:textId="77777777" w:rsidR="002B24E9" w:rsidRPr="00A1448F" w:rsidRDefault="002B24E9" w:rsidP="002B24E9">
      <w:pPr>
        <w:jc w:val="center"/>
        <w:rPr>
          <w:rFonts w:ascii="Calibri" w:hAnsi="Calibri" w:cs="Calibri"/>
          <w:sz w:val="36"/>
          <w:szCs w:val="36"/>
        </w:rPr>
      </w:pPr>
      <w:r w:rsidRPr="00A1448F">
        <w:rPr>
          <w:rFonts w:ascii="Calibri" w:hAnsi="Calibri" w:cs="Calibri"/>
          <w:sz w:val="36"/>
          <w:szCs w:val="36"/>
        </w:rPr>
        <w:t>Město Kutná Hora vyhlašuje</w:t>
      </w:r>
    </w:p>
    <w:p w14:paraId="3490EFED" w14:textId="77777777" w:rsidR="002B24E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Pr="000D3729">
        <w:rPr>
          <w:rFonts w:ascii="Calibri" w:hAnsi="Calibri" w:cs="Calibri"/>
          <w:b/>
          <w:sz w:val="36"/>
          <w:szCs w:val="36"/>
        </w:rPr>
        <w:t xml:space="preserve">ýzvu </w:t>
      </w:r>
    </w:p>
    <w:p w14:paraId="37512DF1" w14:textId="77777777" w:rsidR="002B24E9" w:rsidRPr="000D372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k předkládání žádostí</w:t>
      </w:r>
    </w:p>
    <w:p w14:paraId="405C3E08" w14:textId="77777777" w:rsidR="002B24E9" w:rsidRPr="00B90661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 </w:t>
      </w:r>
      <w:r w:rsidRPr="00B90661">
        <w:rPr>
          <w:rFonts w:ascii="Calibri" w:hAnsi="Calibri" w:cs="Calibri"/>
          <w:b/>
          <w:sz w:val="36"/>
          <w:szCs w:val="36"/>
        </w:rPr>
        <w:t>v dotačním programu</w:t>
      </w:r>
    </w:p>
    <w:p w14:paraId="2DC49DB0" w14:textId="5A9DC2A1" w:rsidR="002B24E9" w:rsidRPr="00B90661" w:rsidRDefault="009D6605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B90661">
        <w:rPr>
          <w:rFonts w:ascii="Calibri" w:hAnsi="Calibri" w:cs="Calibri"/>
          <w:b/>
          <w:sz w:val="36"/>
          <w:szCs w:val="36"/>
        </w:rPr>
        <w:t>PROVOZ A ÚDRŽBA</w:t>
      </w:r>
    </w:p>
    <w:p w14:paraId="012C2BE1" w14:textId="062503FD" w:rsidR="002B24E9" w:rsidRPr="000D3729" w:rsidRDefault="002B24E9" w:rsidP="002B24E9">
      <w:pPr>
        <w:jc w:val="center"/>
        <w:rPr>
          <w:rFonts w:ascii="Calibri" w:hAnsi="Calibri" w:cs="Calibri"/>
          <w:b/>
          <w:sz w:val="32"/>
          <w:szCs w:val="32"/>
        </w:rPr>
      </w:pPr>
      <w:r w:rsidRPr="00B90661">
        <w:rPr>
          <w:rFonts w:ascii="Calibri" w:hAnsi="Calibri" w:cs="Calibri"/>
          <w:b/>
          <w:sz w:val="36"/>
          <w:szCs w:val="36"/>
        </w:rPr>
        <w:t xml:space="preserve">pro rok </w:t>
      </w:r>
      <w:r w:rsidR="00C04377" w:rsidRPr="00B90661">
        <w:rPr>
          <w:rFonts w:ascii="Calibri" w:hAnsi="Calibri" w:cs="Calibri"/>
          <w:b/>
          <w:sz w:val="36"/>
          <w:szCs w:val="36"/>
        </w:rPr>
        <w:t>202</w:t>
      </w:r>
      <w:r w:rsidR="00837C65" w:rsidRPr="00B90661">
        <w:rPr>
          <w:rFonts w:ascii="Calibri" w:hAnsi="Calibri" w:cs="Calibri"/>
          <w:b/>
          <w:sz w:val="36"/>
          <w:szCs w:val="36"/>
        </w:rPr>
        <w:t>6</w:t>
      </w:r>
    </w:p>
    <w:p w14:paraId="169C0F03" w14:textId="77777777" w:rsidR="002B24E9" w:rsidRPr="00BD6D36" w:rsidRDefault="002B24E9" w:rsidP="002B24E9">
      <w:pPr>
        <w:jc w:val="center"/>
        <w:rPr>
          <w:rFonts w:ascii="Calibri" w:hAnsi="Calibri" w:cs="Calibri"/>
          <w:sz w:val="32"/>
          <w:szCs w:val="32"/>
        </w:rPr>
      </w:pPr>
    </w:p>
    <w:p w14:paraId="7BF8A960" w14:textId="77777777" w:rsidR="002B24E9" w:rsidRPr="00CB4ECD" w:rsidRDefault="002B24E9" w:rsidP="002B24E9">
      <w:pPr>
        <w:jc w:val="center"/>
        <w:rPr>
          <w:rFonts w:ascii="Calibri" w:hAnsi="Calibri" w:cs="Calibri"/>
          <w:i/>
          <w:sz w:val="22"/>
          <w:szCs w:val="22"/>
        </w:rPr>
      </w:pPr>
    </w:p>
    <w:p w14:paraId="0D86B191" w14:textId="3DA9A9D5" w:rsidR="002B24E9" w:rsidRPr="00CB4ECD" w:rsidRDefault="002B24E9" w:rsidP="002B24E9">
      <w:pPr>
        <w:jc w:val="center"/>
        <w:rPr>
          <w:rFonts w:ascii="Calibri" w:hAnsi="Calibri" w:cs="Calibri"/>
          <w:i/>
          <w:sz w:val="22"/>
          <w:szCs w:val="22"/>
        </w:rPr>
      </w:pPr>
      <w:r w:rsidRPr="00CB4ECD">
        <w:rPr>
          <w:rFonts w:ascii="Calibri" w:hAnsi="Calibri" w:cs="Calibri"/>
          <w:i/>
          <w:sz w:val="22"/>
          <w:szCs w:val="22"/>
        </w:rPr>
        <w:t xml:space="preserve">Schváleno usnesením </w:t>
      </w:r>
      <w:r>
        <w:rPr>
          <w:rFonts w:ascii="Calibri" w:hAnsi="Calibri" w:cs="Calibri"/>
          <w:i/>
          <w:sz w:val="22"/>
          <w:szCs w:val="22"/>
        </w:rPr>
        <w:t>Z</w:t>
      </w:r>
      <w:r w:rsidR="00B90661">
        <w:rPr>
          <w:rFonts w:ascii="Calibri" w:hAnsi="Calibri" w:cs="Calibri"/>
          <w:i/>
          <w:sz w:val="22"/>
          <w:szCs w:val="22"/>
        </w:rPr>
        <w:t xml:space="preserve">astupitelstva města </w:t>
      </w:r>
      <w:r w:rsidRPr="00CB4ECD">
        <w:rPr>
          <w:rFonts w:ascii="Calibri" w:hAnsi="Calibri" w:cs="Calibri"/>
          <w:i/>
          <w:sz w:val="22"/>
          <w:szCs w:val="22"/>
        </w:rPr>
        <w:t>Kutná Hora č</w:t>
      </w:r>
      <w:r w:rsidRPr="00CB4ECD">
        <w:rPr>
          <w:rFonts w:ascii="Calibri" w:hAnsi="Calibri" w:cs="Calibri"/>
          <w:bCs/>
          <w:sz w:val="22"/>
          <w:szCs w:val="22"/>
        </w:rPr>
        <w:t xml:space="preserve">. </w:t>
      </w:r>
      <w:r w:rsidR="009747E0">
        <w:rPr>
          <w:rFonts w:ascii="Calibri" w:hAnsi="Calibri" w:cs="Calibri"/>
          <w:bCs/>
          <w:sz w:val="22"/>
          <w:szCs w:val="22"/>
        </w:rPr>
        <w:t>Z/</w:t>
      </w:r>
      <w:r w:rsidR="00281110">
        <w:rPr>
          <w:rFonts w:ascii="Calibri" w:hAnsi="Calibri" w:cs="Calibri"/>
          <w:bCs/>
          <w:sz w:val="22"/>
          <w:szCs w:val="22"/>
        </w:rPr>
        <w:t>176</w:t>
      </w:r>
      <w:r w:rsidR="00E23E55">
        <w:rPr>
          <w:rFonts w:ascii="Calibri" w:hAnsi="Calibri" w:cs="Calibri"/>
          <w:bCs/>
          <w:sz w:val="22"/>
          <w:szCs w:val="22"/>
        </w:rPr>
        <w:t>/25</w:t>
      </w:r>
      <w:r w:rsidR="00454F34">
        <w:rPr>
          <w:rFonts w:ascii="Calibri" w:hAnsi="Calibri" w:cs="Calibri"/>
          <w:bCs/>
          <w:sz w:val="22"/>
          <w:szCs w:val="22"/>
        </w:rPr>
        <w:t>.</w:t>
      </w:r>
    </w:p>
    <w:p w14:paraId="0356AFEB" w14:textId="77777777" w:rsidR="002B24E9" w:rsidRPr="00CB4ECD" w:rsidRDefault="002B24E9" w:rsidP="002B24E9">
      <w:pPr>
        <w:jc w:val="both"/>
        <w:rPr>
          <w:rFonts w:ascii="Calibri" w:hAnsi="Calibri" w:cs="Calibri"/>
          <w:sz w:val="32"/>
          <w:szCs w:val="32"/>
        </w:rPr>
      </w:pPr>
    </w:p>
    <w:p w14:paraId="2FA76C3D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4F03DE5" w14:textId="7FEB95EB" w:rsidR="002B24E9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Úvod</w:t>
      </w:r>
    </w:p>
    <w:p w14:paraId="0BE356EE" w14:textId="77777777" w:rsidR="001A7547" w:rsidRPr="00FB73B2" w:rsidRDefault="001A754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35CF2" w14:textId="0C9D7D04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1.1</w:t>
      </w:r>
      <w:r w:rsidRPr="00FB73B2">
        <w:rPr>
          <w:rFonts w:asciiTheme="minorHAnsi" w:hAnsiTheme="minorHAnsi" w:cstheme="minorHAnsi"/>
          <w:b/>
          <w:sz w:val="22"/>
          <w:szCs w:val="22"/>
        </w:rPr>
        <w:tab/>
        <w:t>Dotační program „</w:t>
      </w:r>
      <w:r w:rsidR="008F21B2">
        <w:rPr>
          <w:rFonts w:asciiTheme="minorHAnsi" w:hAnsiTheme="minorHAnsi" w:cstheme="minorHAnsi"/>
          <w:b/>
          <w:sz w:val="22"/>
          <w:szCs w:val="22"/>
        </w:rPr>
        <w:t>Provoz a údržba</w:t>
      </w:r>
      <w:r w:rsidRPr="00FB73B2">
        <w:rPr>
          <w:rFonts w:asciiTheme="minorHAnsi" w:hAnsiTheme="minorHAnsi" w:cstheme="minorHAnsi"/>
          <w:b/>
          <w:sz w:val="22"/>
          <w:szCs w:val="22"/>
        </w:rPr>
        <w:t xml:space="preserve"> pro rok 202</w:t>
      </w:r>
      <w:r w:rsidR="00837C65">
        <w:rPr>
          <w:rFonts w:asciiTheme="minorHAnsi" w:hAnsiTheme="minorHAnsi" w:cstheme="minorHAnsi"/>
          <w:b/>
          <w:sz w:val="22"/>
          <w:szCs w:val="22"/>
        </w:rPr>
        <w:t>6</w:t>
      </w:r>
      <w:r w:rsidRPr="00FB73B2">
        <w:rPr>
          <w:rFonts w:asciiTheme="minorHAnsi" w:hAnsiTheme="minorHAnsi" w:cstheme="minorHAnsi"/>
          <w:b/>
          <w:sz w:val="22"/>
          <w:szCs w:val="22"/>
        </w:rPr>
        <w:t>“ z rozpočtu Města Kutná Hora je vyhlašován v souladu s těmito právními předpisy a dokumenty:</w:t>
      </w:r>
    </w:p>
    <w:p w14:paraId="7D91992F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</w:p>
    <w:p w14:paraId="55AEA825" w14:textId="77777777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128/2000 Sb., o obcích (obecní zřízení), ve znění pozdějších předpisů,</w:t>
      </w:r>
    </w:p>
    <w:p w14:paraId="287567E3" w14:textId="77777777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250/2000 Sb., o rozpočtových pravidlech územních rozpočtů, ve znění pozdějších předpisů,</w:t>
      </w:r>
    </w:p>
    <w:p w14:paraId="3B1F3E24" w14:textId="77777777" w:rsidR="002B24E9" w:rsidRPr="00FB73B2" w:rsidRDefault="002B24E9" w:rsidP="002B24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320/2001 Sb., o finanční kontrole ve veřejné správě a o změně některých</w:t>
      </w:r>
    </w:p>
    <w:p w14:paraId="389FBA47" w14:textId="77777777" w:rsidR="002B24E9" w:rsidRPr="00FB73B2" w:rsidRDefault="002B24E9" w:rsidP="002B24E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zákonů, ve znění pozdějších předpisů,</w:t>
      </w:r>
    </w:p>
    <w:p w14:paraId="62BA0F68" w14:textId="5B6F5B39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Koncepcí podpory sportu ve městě Kutná Hora na léta </w:t>
      </w:r>
      <w:r w:rsidR="007B46B5">
        <w:rPr>
          <w:rFonts w:asciiTheme="minorHAnsi" w:hAnsiTheme="minorHAnsi" w:cstheme="minorHAnsi"/>
          <w:sz w:val="22"/>
          <w:szCs w:val="22"/>
        </w:rPr>
        <w:t>2021-2026 (dále jen „Koncepce“)</w:t>
      </w:r>
    </w:p>
    <w:p w14:paraId="16EDEBE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02F66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72929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7E2B9D8" w14:textId="1BA152D0" w:rsidR="002B24E9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Oblasti podpory</w:t>
      </w:r>
    </w:p>
    <w:p w14:paraId="16F2A60B" w14:textId="77777777" w:rsidR="001A7547" w:rsidRPr="00FB73B2" w:rsidRDefault="001A754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009D43" w14:textId="498D59EC" w:rsidR="002B24E9" w:rsidRPr="00B90661" w:rsidRDefault="002B24E9" w:rsidP="002B24E9">
      <w:pPr>
        <w:pStyle w:val="Zkladntextodsazen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Dotace na </w:t>
      </w:r>
      <w:r w:rsidR="00CB481D" w:rsidRPr="00B90661">
        <w:rPr>
          <w:rFonts w:asciiTheme="minorHAnsi" w:hAnsiTheme="minorHAnsi" w:cstheme="minorHAnsi"/>
          <w:sz w:val="22"/>
          <w:szCs w:val="22"/>
        </w:rPr>
        <w:t>provoz a údržbu sportovišť ve vlastnictví města</w:t>
      </w:r>
      <w:r w:rsidR="00FD47FF" w:rsidRPr="00B90661">
        <w:rPr>
          <w:rFonts w:asciiTheme="minorHAnsi" w:hAnsiTheme="minorHAnsi" w:cstheme="minorHAnsi"/>
          <w:sz w:val="22"/>
          <w:szCs w:val="22"/>
        </w:rPr>
        <w:t xml:space="preserve"> Kutná Hora a sportovišť nacházejících se na pozemcích měst Kutná Hora, u kterých nezajištuje město Kutná Hora financování provozu a údržby mimo tuto dotaci.</w:t>
      </w:r>
      <w:r w:rsidRPr="00B906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F8814" w14:textId="4B51A5D5" w:rsidR="00880C08" w:rsidRPr="00B90661" w:rsidRDefault="00880C08" w:rsidP="002B24E9">
      <w:pPr>
        <w:pStyle w:val="Zkladntextodsazen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5F26E2" w14:textId="52FB9C29" w:rsidR="00880C08" w:rsidRPr="00B90661" w:rsidRDefault="00880C08" w:rsidP="00880C08">
      <w:pPr>
        <w:pStyle w:val="Zkladntextodsazen3"/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661">
        <w:rPr>
          <w:rFonts w:asciiTheme="minorHAnsi" w:hAnsiTheme="minorHAnsi" w:cstheme="minorHAnsi"/>
          <w:b/>
          <w:sz w:val="22"/>
          <w:szCs w:val="22"/>
        </w:rPr>
        <w:t xml:space="preserve">Tato dotace nemůže být poskytnuta </w:t>
      </w:r>
      <w:proofErr w:type="gramStart"/>
      <w:r w:rsidRPr="00B90661">
        <w:rPr>
          <w:rFonts w:asciiTheme="minorHAnsi" w:hAnsiTheme="minorHAnsi" w:cstheme="minorHAnsi"/>
          <w:b/>
          <w:sz w:val="22"/>
          <w:szCs w:val="22"/>
        </w:rPr>
        <w:t>na</w:t>
      </w:r>
      <w:proofErr w:type="gramEnd"/>
      <w:r w:rsidRPr="00B90661">
        <w:rPr>
          <w:rFonts w:asciiTheme="minorHAnsi" w:hAnsiTheme="minorHAnsi" w:cstheme="minorHAnsi"/>
          <w:b/>
          <w:sz w:val="22"/>
          <w:szCs w:val="22"/>
        </w:rPr>
        <w:t>:</w:t>
      </w:r>
    </w:p>
    <w:p w14:paraId="19A2A5F1" w14:textId="6EF87EF0" w:rsidR="00880C08" w:rsidRPr="00B90661" w:rsidRDefault="00880C08" w:rsidP="00880C08">
      <w:pPr>
        <w:pStyle w:val="Zkladntextodsazen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>Podporu sportovní činnosti žadatelů,</w:t>
      </w:r>
    </w:p>
    <w:p w14:paraId="4E2AA842" w14:textId="550066D5" w:rsidR="00880C08" w:rsidRPr="00B90661" w:rsidRDefault="00880C08" w:rsidP="00880C08">
      <w:pPr>
        <w:pStyle w:val="Zkladntextodsazen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>Nákup či opravy sportovního vybavení,</w:t>
      </w:r>
    </w:p>
    <w:p w14:paraId="0B75D89E" w14:textId="06EFDBC7" w:rsidR="00880C08" w:rsidRPr="00B90661" w:rsidRDefault="00880C08" w:rsidP="00880C08">
      <w:pPr>
        <w:pStyle w:val="Zkladntextodsazen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>Investice do sportoviště.</w:t>
      </w:r>
    </w:p>
    <w:p w14:paraId="755A73C6" w14:textId="77777777" w:rsidR="00880C08" w:rsidRPr="00FB73B2" w:rsidRDefault="00880C08" w:rsidP="00880C08">
      <w:pPr>
        <w:pStyle w:val="Zkladntextodsazen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9DEEAD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3FDA4CCC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101CE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B6F118D" w14:textId="41A0DE1E" w:rsidR="002B24E9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Okruh způsobilých žadatelů</w:t>
      </w:r>
    </w:p>
    <w:p w14:paraId="53760CF9" w14:textId="77777777" w:rsidR="001A7547" w:rsidRPr="00FB73B2" w:rsidRDefault="001A754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0146A2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3.1 Oprávněnými žadateli dotace jsou:</w:t>
      </w:r>
    </w:p>
    <w:p w14:paraId="0EFF8ACC" w14:textId="4742607C" w:rsidR="002B24E9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Oprávněným žadatelem o dotaci jsou subjekty, které provozují nebo využívají sportoviště ve vlastnictví města</w:t>
      </w:r>
      <w:r w:rsidR="000A2B69">
        <w:rPr>
          <w:rFonts w:asciiTheme="minorHAnsi" w:hAnsiTheme="minorHAnsi" w:cstheme="minorHAnsi"/>
          <w:sz w:val="22"/>
          <w:szCs w:val="22"/>
        </w:rPr>
        <w:t xml:space="preserve"> nebo</w:t>
      </w:r>
      <w:r w:rsidRPr="00FB73B2">
        <w:rPr>
          <w:rFonts w:asciiTheme="minorHAnsi" w:hAnsiTheme="minorHAnsi" w:cstheme="minorHAnsi"/>
          <w:sz w:val="22"/>
          <w:szCs w:val="22"/>
        </w:rPr>
        <w:t xml:space="preserve"> sportoviště nacházející s</w:t>
      </w:r>
      <w:r w:rsidR="000A2B69">
        <w:rPr>
          <w:rFonts w:asciiTheme="minorHAnsi" w:hAnsiTheme="minorHAnsi" w:cstheme="minorHAnsi"/>
          <w:sz w:val="22"/>
          <w:szCs w:val="22"/>
        </w:rPr>
        <w:t>e na pozemcích města Kutná Hora.</w:t>
      </w:r>
    </w:p>
    <w:p w14:paraId="587C419F" w14:textId="77777777" w:rsidR="000A2B69" w:rsidRPr="00FB73B2" w:rsidRDefault="000A2B6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7C74B2" w14:textId="32039181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Tento příspěvek </w:t>
      </w:r>
      <w:r w:rsidRPr="00B90661">
        <w:rPr>
          <w:rFonts w:asciiTheme="minorHAnsi" w:hAnsiTheme="minorHAnsi" w:cstheme="minorHAnsi"/>
          <w:sz w:val="22"/>
          <w:szCs w:val="22"/>
        </w:rPr>
        <w:t>slouží k</w:t>
      </w:r>
      <w:r w:rsidR="000A2B69" w:rsidRPr="00B90661">
        <w:rPr>
          <w:rFonts w:asciiTheme="minorHAnsi" w:hAnsiTheme="minorHAnsi" w:cstheme="minorHAnsi"/>
          <w:sz w:val="22"/>
          <w:szCs w:val="22"/>
        </w:rPr>
        <w:t> zajištění provozu a údržbě</w:t>
      </w:r>
      <w:r w:rsidR="000A2B69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 xml:space="preserve">sportovišť </w:t>
      </w:r>
      <w:r w:rsidR="00B90661">
        <w:rPr>
          <w:rFonts w:asciiTheme="minorHAnsi" w:hAnsiTheme="minorHAnsi" w:cstheme="minorHAnsi"/>
          <w:sz w:val="22"/>
          <w:szCs w:val="22"/>
        </w:rPr>
        <w:t>ve vlastnictví města Kutná Hora</w:t>
      </w:r>
      <w:r w:rsidR="00B90661">
        <w:rPr>
          <w:rFonts w:asciiTheme="minorHAnsi" w:hAnsiTheme="minorHAnsi" w:cstheme="minorHAnsi"/>
          <w:sz w:val="22"/>
          <w:szCs w:val="22"/>
        </w:rPr>
        <w:br/>
      </w:r>
      <w:r w:rsidRPr="00FB73B2">
        <w:rPr>
          <w:rFonts w:asciiTheme="minorHAnsi" w:hAnsiTheme="minorHAnsi" w:cstheme="minorHAnsi"/>
          <w:sz w:val="22"/>
          <w:szCs w:val="22"/>
        </w:rPr>
        <w:t>a sportovišť nacházej</w:t>
      </w:r>
      <w:r w:rsidR="000A2B69">
        <w:rPr>
          <w:rFonts w:asciiTheme="minorHAnsi" w:hAnsiTheme="minorHAnsi" w:cstheme="minorHAnsi"/>
          <w:sz w:val="22"/>
          <w:szCs w:val="22"/>
        </w:rPr>
        <w:t>ících se na pozemcích města K</w:t>
      </w:r>
      <w:r w:rsidRPr="00FB73B2">
        <w:rPr>
          <w:rFonts w:asciiTheme="minorHAnsi" w:hAnsiTheme="minorHAnsi" w:cstheme="minorHAnsi"/>
          <w:sz w:val="22"/>
          <w:szCs w:val="22"/>
        </w:rPr>
        <w:t>utná Hora.</w:t>
      </w:r>
    </w:p>
    <w:p w14:paraId="4D95C088" w14:textId="19C5CBE9" w:rsidR="002B24E9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2C5C98" w14:textId="62A49D7C" w:rsidR="00505FB3" w:rsidRDefault="00505FB3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3A7A82" w14:textId="77777777" w:rsidR="00505FB3" w:rsidRPr="00FB73B2" w:rsidRDefault="00505FB3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080298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3.2. Dotaci lze poskytnout jen tomu žadateli:</w:t>
      </w:r>
    </w:p>
    <w:p w14:paraId="1F5824E3" w14:textId="77777777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a) který má vůči poskytovateli dotace a jím zřízeným a založeným právnickým osobám řádně vypořádány veškeré finanční závazky, a který nemá neuhrazené závazky po lhůtě splatnosti vůči jiným orgánům veřejné správy České republiky, Evropské unie či jejím členským státům, ani zdravotním pojišťovnám.</w:t>
      </w:r>
    </w:p>
    <w:p w14:paraId="138BDDA0" w14:textId="77777777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b) kterému nebyl soudem nebo správním orgánem uložen zákaz činnosti nebo zrušeno oprávnění k činnosti týkající se jeho předmětu podnikání nebo související s akcí, na kterou má být poskytována dotace.</w:t>
      </w:r>
    </w:p>
    <w:p w14:paraId="77C20FB3" w14:textId="35E3FC62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c) který se nenachází v procesu rušení bez právního nástupce, ani není v procesu rušení</w:t>
      </w:r>
      <w:r w:rsidR="00CE5883">
        <w:rPr>
          <w:rFonts w:asciiTheme="minorHAnsi" w:hAnsiTheme="minorHAnsi" w:cstheme="minorHAnsi"/>
          <w:sz w:val="22"/>
          <w:szCs w:val="22"/>
        </w:rPr>
        <w:br/>
      </w:r>
      <w:r w:rsidRPr="00FB73B2">
        <w:rPr>
          <w:rFonts w:asciiTheme="minorHAnsi" w:hAnsiTheme="minorHAnsi" w:cstheme="minorHAnsi"/>
          <w:sz w:val="22"/>
          <w:szCs w:val="22"/>
        </w:rPr>
        <w:t>s právním nástupcem a není vůči němu vedeno insolvenční řízení.</w:t>
      </w:r>
    </w:p>
    <w:p w14:paraId="6AE1384A" w14:textId="3370E784" w:rsidR="002B24E9" w:rsidRDefault="002B24E9" w:rsidP="002B24E9">
      <w:pPr>
        <w:pStyle w:val="normlnslovan"/>
        <w:numPr>
          <w:ilvl w:val="0"/>
          <w:numId w:val="0"/>
        </w:numPr>
        <w:spacing w:after="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D6E8E25" w14:textId="77777777" w:rsidR="00A62591" w:rsidRPr="00FB73B2" w:rsidRDefault="00A62591" w:rsidP="002B24E9">
      <w:pPr>
        <w:pStyle w:val="normlnslovan"/>
        <w:numPr>
          <w:ilvl w:val="0"/>
          <w:numId w:val="0"/>
        </w:numPr>
        <w:spacing w:after="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D396F3C" w14:textId="0E993A94" w:rsidR="002B24E9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768E95A" w14:textId="2B989475" w:rsidR="00011357" w:rsidRPr="00B90661" w:rsidRDefault="0001135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661">
        <w:rPr>
          <w:rFonts w:asciiTheme="minorHAnsi" w:hAnsiTheme="minorHAnsi" w:cstheme="minorHAnsi"/>
          <w:b/>
          <w:sz w:val="22"/>
          <w:szCs w:val="22"/>
        </w:rPr>
        <w:t>Způsobilé náklady</w:t>
      </w:r>
    </w:p>
    <w:p w14:paraId="17840BE5" w14:textId="77777777" w:rsidR="001A7547" w:rsidRPr="00B90661" w:rsidRDefault="001A754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EC12A9" w14:textId="705D2F1D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>Energie související s provozem sportovního zařízení za období podpory,</w:t>
      </w:r>
    </w:p>
    <w:p w14:paraId="41E56359" w14:textId="4D31DD6C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>Vodné a stočné,</w:t>
      </w:r>
    </w:p>
    <w:p w14:paraId="0D085599" w14:textId="5C822E94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Spotřební materiál vč. např. dezinfekce, </w:t>
      </w:r>
      <w:r w:rsidR="00741C4F" w:rsidRPr="00B90661">
        <w:rPr>
          <w:rFonts w:asciiTheme="minorHAnsi" w:hAnsiTheme="minorHAnsi" w:cstheme="minorHAnsi"/>
          <w:sz w:val="22"/>
          <w:szCs w:val="22"/>
        </w:rPr>
        <w:t>čisticích</w:t>
      </w:r>
      <w:r w:rsidRPr="00B90661">
        <w:rPr>
          <w:rFonts w:asciiTheme="minorHAnsi" w:hAnsiTheme="minorHAnsi" w:cstheme="minorHAnsi"/>
          <w:sz w:val="22"/>
          <w:szCs w:val="22"/>
        </w:rPr>
        <w:t xml:space="preserve"> prostředků, chemikálií (bazény), hnojiv a osiva (hřiště), ochranných pomůcek a oděvů, náhradních díků, hygienických prostředků, malířských potřeb, spojovacího a obalového materiálu, pracovních pomůcek, pohonné hmoty apod., který souvisí s provozem sportovního zařízení za období podpory, </w:t>
      </w:r>
    </w:p>
    <w:p w14:paraId="6DA89DA8" w14:textId="3ABECE5F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Provozní náklady na služby nezbytné pro zajištění provozu sportovního zařízení na období podpory, (může se jednat např. o služby typu bezpečnostní ochrany, pojištění majetku, nezbytného úklidu, sekání trávy a jiné nezbytné údržby sportovního zařízení, centrálního dispečinku, internet, elektrických centrál a jiných technických zařízení </w:t>
      </w:r>
      <w:r w:rsidR="00741C4F" w:rsidRPr="00B90661">
        <w:rPr>
          <w:rFonts w:asciiTheme="minorHAnsi" w:hAnsiTheme="minorHAnsi" w:cstheme="minorHAnsi"/>
          <w:sz w:val="22"/>
          <w:szCs w:val="22"/>
        </w:rPr>
        <w:t>apod.),</w:t>
      </w:r>
    </w:p>
    <w:p w14:paraId="3F6C636F" w14:textId="6BF04848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Mzdy zaměstnanců, jichž náplní práce je provoz a údržba sportoviště (správci, údržbáři, uklízečky, ostraha apod.), </w:t>
      </w:r>
    </w:p>
    <w:p w14:paraId="0D9899CD" w14:textId="0EC8B6B9" w:rsidR="00011357" w:rsidRPr="00B90661" w:rsidRDefault="00011357" w:rsidP="00A90A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Vybavení drobným hmotným majetkem souvisejícím s plněním </w:t>
      </w:r>
      <w:r w:rsidR="00741C4F" w:rsidRPr="00B90661">
        <w:rPr>
          <w:rFonts w:asciiTheme="minorHAnsi" w:hAnsiTheme="minorHAnsi" w:cstheme="minorHAnsi"/>
          <w:sz w:val="22"/>
          <w:szCs w:val="22"/>
        </w:rPr>
        <w:t>účelu dotace, jehož ocen</w:t>
      </w:r>
      <w:r w:rsidRPr="00B90661">
        <w:rPr>
          <w:rFonts w:asciiTheme="minorHAnsi" w:hAnsiTheme="minorHAnsi" w:cstheme="minorHAnsi"/>
          <w:sz w:val="22"/>
          <w:szCs w:val="22"/>
        </w:rPr>
        <w:t>ění je nižší nebo rovno 5 000,- Kč.</w:t>
      </w:r>
    </w:p>
    <w:p w14:paraId="4289B586" w14:textId="34DA3FDD" w:rsidR="00011357" w:rsidRDefault="0001135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D0D9C7" w14:textId="77777777" w:rsidR="001A7547" w:rsidRDefault="001A754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F92CF1" w14:textId="390519D9" w:rsidR="00011357" w:rsidRPr="00FB73B2" w:rsidRDefault="00377BD3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732B2">
        <w:rPr>
          <w:rFonts w:asciiTheme="minorHAnsi" w:hAnsiTheme="minorHAnsi" w:cstheme="minorHAnsi"/>
          <w:b/>
          <w:sz w:val="22"/>
          <w:szCs w:val="22"/>
        </w:rPr>
        <w:t>5</w:t>
      </w:r>
    </w:p>
    <w:p w14:paraId="7F6D307A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Předpokládaný celkový objem peněžních prostředků vyčleněných v rozpočtu Města</w:t>
      </w:r>
    </w:p>
    <w:p w14:paraId="1AE9B6CD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Kutná Hora na tento dotační program</w:t>
      </w:r>
    </w:p>
    <w:p w14:paraId="1316A154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637D899" w14:textId="14F8A3FC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Předpokládaný celkový objem peněžních prostředků činí 1</w:t>
      </w:r>
      <w:r w:rsidR="00FB73B2">
        <w:rPr>
          <w:rFonts w:asciiTheme="minorHAnsi" w:hAnsiTheme="minorHAnsi" w:cstheme="minorHAnsi"/>
          <w:sz w:val="22"/>
          <w:szCs w:val="22"/>
        </w:rPr>
        <w:t>3 0</w:t>
      </w:r>
      <w:r w:rsidRPr="00FB73B2">
        <w:rPr>
          <w:rFonts w:asciiTheme="minorHAnsi" w:hAnsiTheme="minorHAnsi" w:cstheme="minorHAnsi"/>
          <w:sz w:val="22"/>
          <w:szCs w:val="22"/>
        </w:rPr>
        <w:t>00 000,- Kč.</w:t>
      </w:r>
    </w:p>
    <w:p w14:paraId="077D518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E849B" w14:textId="280D45D1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Skutečná výše podpory pro jednotlivé oblasti bude stanovena rozpočtem Města Kutná Hora na rok 202</w:t>
      </w:r>
      <w:r w:rsidR="00377BD3">
        <w:rPr>
          <w:rFonts w:asciiTheme="minorHAnsi" w:hAnsiTheme="minorHAnsi" w:cstheme="minorHAnsi"/>
          <w:sz w:val="22"/>
          <w:szCs w:val="22"/>
        </w:rPr>
        <w:t>6</w:t>
      </w:r>
      <w:r w:rsidRPr="00FB73B2">
        <w:rPr>
          <w:rFonts w:asciiTheme="minorHAnsi" w:hAnsiTheme="minorHAnsi" w:cstheme="minorHAnsi"/>
          <w:sz w:val="22"/>
          <w:szCs w:val="22"/>
        </w:rPr>
        <w:t xml:space="preserve"> schváleným Zastupitelstvem Města Kutná Hora.</w:t>
      </w:r>
    </w:p>
    <w:p w14:paraId="5B222E36" w14:textId="16C2865C" w:rsidR="002B24E9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94486" w14:textId="77777777" w:rsidR="00A62591" w:rsidRPr="00FB73B2" w:rsidRDefault="00A62591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3A9DB" w14:textId="3FADFE44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D732B2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9A8010A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Maximální výše dotace v jednotlivém případě a kritéria stanovení výše dotace</w:t>
      </w:r>
    </w:p>
    <w:p w14:paraId="2D3CA53D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F6450" w14:textId="54DDAA7E" w:rsidR="00500FAD" w:rsidRPr="003F4CF4" w:rsidRDefault="00D732B2" w:rsidP="00DD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>.1.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Dotace je poskytována maximálně do výše 70</w:t>
      </w:r>
      <w:r w:rsidR="00FB73B2">
        <w:rPr>
          <w:rFonts w:asciiTheme="minorHAnsi" w:hAnsiTheme="minorHAnsi" w:cstheme="minorHAnsi"/>
          <w:sz w:val="22"/>
          <w:szCs w:val="22"/>
        </w:rPr>
        <w:t xml:space="preserve"> </w:t>
      </w:r>
      <w:r w:rsidR="002B24E9" w:rsidRPr="00FB73B2">
        <w:rPr>
          <w:rFonts w:asciiTheme="minorHAnsi" w:hAnsiTheme="minorHAnsi" w:cstheme="minorHAnsi"/>
          <w:sz w:val="22"/>
          <w:szCs w:val="22"/>
        </w:rPr>
        <w:t>% z celkových předpokládaných nákladů</w:t>
      </w:r>
      <w:r w:rsidR="00DD62D0">
        <w:rPr>
          <w:rFonts w:asciiTheme="minorHAnsi" w:hAnsiTheme="minorHAnsi" w:cstheme="minorHAnsi"/>
          <w:sz w:val="22"/>
          <w:szCs w:val="22"/>
        </w:rPr>
        <w:t xml:space="preserve"> </w:t>
      </w:r>
      <w:r w:rsidR="00DF116A">
        <w:rPr>
          <w:rFonts w:asciiTheme="minorHAnsi" w:hAnsiTheme="minorHAnsi" w:cstheme="minorHAnsi"/>
          <w:sz w:val="22"/>
          <w:szCs w:val="22"/>
        </w:rPr>
        <w:t xml:space="preserve">subjektu </w:t>
      </w:r>
      <w:proofErr w:type="gramStart"/>
      <w:r w:rsidR="002B24E9" w:rsidRPr="00FB73B2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2B24E9"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="00500F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B0407" w14:textId="7C85D46A" w:rsidR="002B24E9" w:rsidRPr="00FB73B2" w:rsidRDefault="00500FAD" w:rsidP="00DD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B24E9" w:rsidRPr="00FB73B2">
        <w:rPr>
          <w:rFonts w:asciiTheme="minorHAnsi" w:hAnsiTheme="minorHAnsi" w:cstheme="minorHAnsi"/>
          <w:sz w:val="22"/>
          <w:szCs w:val="22"/>
        </w:rPr>
        <w:t>celý subjekt a současně maximálně do výše požadavku uvedeného v žádosti.</w:t>
      </w:r>
    </w:p>
    <w:p w14:paraId="42164554" w14:textId="5C977331" w:rsidR="002B24E9" w:rsidRDefault="002B24E9" w:rsidP="002B24E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2B0441" w14:textId="77777777" w:rsidR="001A7547" w:rsidRDefault="001A7547" w:rsidP="002B24E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DA9ECF" w14:textId="77777777" w:rsidR="00A62591" w:rsidRPr="00FB73B2" w:rsidRDefault="00A62591" w:rsidP="002B24E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6E779D" w14:textId="7E8157AF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D732B2">
        <w:rPr>
          <w:rFonts w:asciiTheme="minorHAnsi" w:hAnsiTheme="minorHAnsi" w:cstheme="minorHAnsi"/>
          <w:b/>
          <w:sz w:val="22"/>
          <w:szCs w:val="22"/>
        </w:rPr>
        <w:t>7</w:t>
      </w:r>
    </w:p>
    <w:p w14:paraId="07EFA28C" w14:textId="070FAFE9" w:rsidR="002B24E9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Cíle finanční podpory</w:t>
      </w:r>
    </w:p>
    <w:p w14:paraId="0F3B868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A52004" w14:textId="5E089A74" w:rsidR="002B24E9" w:rsidRPr="00FB73B2" w:rsidRDefault="008E78F3" w:rsidP="002B24E9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 xml:space="preserve">.1. Příspěvky na </w:t>
      </w:r>
      <w:r w:rsidR="00D732B2">
        <w:rPr>
          <w:rFonts w:asciiTheme="minorHAnsi" w:hAnsiTheme="minorHAnsi" w:cstheme="minorHAnsi"/>
          <w:b/>
          <w:sz w:val="22"/>
          <w:szCs w:val="22"/>
        </w:rPr>
        <w:t>provoz a údržbu sportovišť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CA2905" w14:textId="0CC1FCF0" w:rsidR="002B24E9" w:rsidRDefault="002B24E9" w:rsidP="002B24E9">
      <w:pPr>
        <w:pStyle w:val="Zkladntextodsazen3"/>
        <w:spacing w:after="0"/>
        <w:ind w:left="373"/>
        <w:jc w:val="both"/>
        <w:rPr>
          <w:rFonts w:asciiTheme="minorHAnsi" w:hAnsiTheme="minorHAnsi" w:cstheme="minorHAnsi"/>
          <w:sz w:val="22"/>
          <w:szCs w:val="22"/>
        </w:rPr>
      </w:pPr>
      <w:r w:rsidRPr="00B90661">
        <w:rPr>
          <w:rFonts w:asciiTheme="minorHAnsi" w:hAnsiTheme="minorHAnsi" w:cstheme="minorHAnsi"/>
          <w:sz w:val="22"/>
          <w:szCs w:val="22"/>
        </w:rPr>
        <w:t xml:space="preserve">Cílem je </w:t>
      </w:r>
      <w:r w:rsidR="0076203E" w:rsidRPr="00B90661">
        <w:rPr>
          <w:rFonts w:asciiTheme="minorHAnsi" w:hAnsiTheme="minorHAnsi" w:cstheme="minorHAnsi"/>
          <w:sz w:val="22"/>
          <w:szCs w:val="22"/>
        </w:rPr>
        <w:t>zajištění provozuschopnosti sportovišť ve stavu, který umožnuje výkon sportovní činnosti na sportovištích.</w:t>
      </w:r>
      <w:r w:rsidR="0076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113A90" w14:textId="25D69F8C" w:rsidR="001A7547" w:rsidRDefault="001A7547" w:rsidP="002B24E9">
      <w:pPr>
        <w:pStyle w:val="Zkladntextodsazen3"/>
        <w:spacing w:after="0"/>
        <w:ind w:left="373"/>
        <w:jc w:val="both"/>
        <w:rPr>
          <w:rFonts w:asciiTheme="minorHAnsi" w:hAnsiTheme="minorHAnsi" w:cstheme="minorHAnsi"/>
          <w:sz w:val="22"/>
          <w:szCs w:val="22"/>
        </w:rPr>
      </w:pPr>
    </w:p>
    <w:p w14:paraId="35B37C5A" w14:textId="77777777" w:rsidR="00B66774" w:rsidRPr="00FB73B2" w:rsidRDefault="00B66774" w:rsidP="002B24E9">
      <w:pPr>
        <w:pStyle w:val="Zkladntextodsazen3"/>
        <w:spacing w:after="0"/>
        <w:ind w:left="373"/>
        <w:jc w:val="both"/>
        <w:rPr>
          <w:rFonts w:asciiTheme="minorHAnsi" w:hAnsiTheme="minorHAnsi" w:cstheme="minorHAnsi"/>
          <w:sz w:val="22"/>
          <w:szCs w:val="22"/>
        </w:rPr>
      </w:pPr>
    </w:p>
    <w:p w14:paraId="670D87AC" w14:textId="2B7CEEAF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A62591">
        <w:rPr>
          <w:rFonts w:asciiTheme="minorHAnsi" w:hAnsiTheme="minorHAnsi" w:cstheme="minorHAnsi"/>
          <w:b/>
          <w:sz w:val="22"/>
          <w:szCs w:val="22"/>
        </w:rPr>
        <w:t>8</w:t>
      </w:r>
    </w:p>
    <w:p w14:paraId="0D1ACA46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Termíny a způsob podání žádosti</w:t>
      </w:r>
    </w:p>
    <w:p w14:paraId="57CE8B69" w14:textId="77777777" w:rsidR="002B24E9" w:rsidRPr="00FB73B2" w:rsidRDefault="002B24E9" w:rsidP="002B24E9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29C72CE3" w14:textId="61130FB2" w:rsidR="002B24E9" w:rsidRPr="00FB73B2" w:rsidRDefault="00BF17F2" w:rsidP="002B2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FB73B2" w:rsidRPr="00FB73B2">
        <w:rPr>
          <w:rFonts w:asciiTheme="minorHAnsi" w:hAnsiTheme="minorHAnsi" w:cstheme="minorHAnsi"/>
          <w:b/>
          <w:sz w:val="22"/>
          <w:szCs w:val="22"/>
        </w:rPr>
        <w:t>.1.</w:t>
      </w:r>
      <w:r w:rsidR="00FB73B2" w:rsidRPr="00FB73B2">
        <w:rPr>
          <w:rFonts w:asciiTheme="minorHAnsi" w:hAnsiTheme="minorHAnsi" w:cstheme="minorHAnsi"/>
          <w:sz w:val="22"/>
          <w:szCs w:val="22"/>
        </w:rPr>
        <w:t xml:space="preserve"> Žádost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lze podat v termínu od </w:t>
      </w:r>
      <w:proofErr w:type="gramStart"/>
      <w:r w:rsidR="00D235A6">
        <w:rPr>
          <w:rFonts w:asciiTheme="minorHAnsi" w:hAnsiTheme="minorHAnsi" w:cstheme="minorHAnsi"/>
          <w:sz w:val="22"/>
          <w:szCs w:val="22"/>
        </w:rPr>
        <w:t>1</w:t>
      </w:r>
      <w:r w:rsidR="002B24E9" w:rsidRPr="00FB73B2">
        <w:rPr>
          <w:rFonts w:asciiTheme="minorHAnsi" w:hAnsiTheme="minorHAnsi" w:cstheme="minorHAnsi"/>
          <w:sz w:val="22"/>
          <w:szCs w:val="22"/>
        </w:rPr>
        <w:t>.9.202</w:t>
      </w:r>
      <w:r w:rsidR="00D235A6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746670">
        <w:rPr>
          <w:rFonts w:asciiTheme="minorHAnsi" w:hAnsiTheme="minorHAnsi" w:cstheme="minorHAnsi"/>
          <w:sz w:val="22"/>
          <w:szCs w:val="22"/>
        </w:rPr>
        <w:t xml:space="preserve"> do 1</w:t>
      </w:r>
      <w:r w:rsidR="00D235A6">
        <w:rPr>
          <w:rFonts w:asciiTheme="minorHAnsi" w:hAnsiTheme="minorHAnsi" w:cstheme="minorHAnsi"/>
          <w:sz w:val="22"/>
          <w:szCs w:val="22"/>
        </w:rPr>
        <w:t>5</w:t>
      </w:r>
      <w:r w:rsidR="002B24E9" w:rsidRPr="00FB73B2">
        <w:rPr>
          <w:rFonts w:asciiTheme="minorHAnsi" w:hAnsiTheme="minorHAnsi" w:cstheme="minorHAnsi"/>
          <w:sz w:val="22"/>
          <w:szCs w:val="22"/>
        </w:rPr>
        <w:t>.9.202</w:t>
      </w:r>
      <w:r w:rsidR="00D235A6">
        <w:rPr>
          <w:rFonts w:asciiTheme="minorHAnsi" w:hAnsiTheme="minorHAnsi" w:cstheme="minorHAnsi"/>
          <w:sz w:val="22"/>
          <w:szCs w:val="22"/>
        </w:rPr>
        <w:t>5</w:t>
      </w:r>
    </w:p>
    <w:p w14:paraId="5911CFF6" w14:textId="50D0D830" w:rsidR="002B24E9" w:rsidRPr="00FB73B2" w:rsidRDefault="00BF17F2" w:rsidP="002B24E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FB73B2" w:rsidRPr="00FB73B2">
        <w:rPr>
          <w:rFonts w:asciiTheme="minorHAnsi" w:hAnsiTheme="minorHAnsi" w:cstheme="minorHAnsi"/>
          <w:b/>
          <w:sz w:val="22"/>
          <w:szCs w:val="22"/>
        </w:rPr>
        <w:t>.2.</w:t>
      </w:r>
      <w:r w:rsidR="00FB73B2" w:rsidRPr="00FB73B2">
        <w:rPr>
          <w:rFonts w:asciiTheme="minorHAnsi" w:hAnsiTheme="minorHAnsi" w:cstheme="minorHAnsi"/>
          <w:sz w:val="22"/>
          <w:szCs w:val="22"/>
        </w:rPr>
        <w:t xml:space="preserve"> Žadatel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žádá o dotaci na činnost organizace výhradně prostřednictvím systému GRANTYS.</w:t>
      </w:r>
    </w:p>
    <w:p w14:paraId="1B6405DB" w14:textId="15B1C032" w:rsidR="002B24E9" w:rsidRPr="00FB73B2" w:rsidRDefault="00BF17F2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FB73B2" w:rsidRPr="00FB73B2">
        <w:rPr>
          <w:rFonts w:asciiTheme="minorHAnsi" w:hAnsiTheme="minorHAnsi" w:cstheme="minorHAnsi"/>
          <w:b/>
          <w:sz w:val="22"/>
          <w:szCs w:val="22"/>
        </w:rPr>
        <w:t>.3.</w:t>
      </w:r>
      <w:r w:rsidR="00FB73B2" w:rsidRPr="00FB73B2">
        <w:rPr>
          <w:rFonts w:asciiTheme="minorHAnsi" w:hAnsiTheme="minorHAnsi" w:cstheme="minorHAnsi"/>
          <w:sz w:val="22"/>
          <w:szCs w:val="22"/>
        </w:rPr>
        <w:t xml:space="preserve"> Žádost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je podána včas, je-li elektronicky v systému GRANTYS podána v souladu se zveřejněným </w:t>
      </w:r>
    </w:p>
    <w:p w14:paraId="67417534" w14:textId="77777777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termínem a časem pro podávání žádostí. Po uzávěrce příjmu žádostí se stane tato výzva neveřejnou a </w:t>
      </w:r>
    </w:p>
    <w:p w14:paraId="553A3324" w14:textId="77777777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podávat žádosti o dotaci na činnost již nebude možné.</w:t>
      </w:r>
    </w:p>
    <w:p w14:paraId="34C8D175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84621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>Žádost se skládá</w:t>
      </w:r>
      <w:r w:rsidRPr="00FB73B2">
        <w:rPr>
          <w:rFonts w:asciiTheme="minorHAnsi" w:hAnsiTheme="minorHAnsi" w:cstheme="minorHAnsi"/>
          <w:sz w:val="22"/>
          <w:szCs w:val="22"/>
        </w:rPr>
        <w:t>:</w:t>
      </w:r>
    </w:p>
    <w:p w14:paraId="1947248D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Elektronický formulář žádosti a povinné přílohy specifikované v systému GRANTYS</w:t>
      </w:r>
    </w:p>
    <w:p w14:paraId="5951F06A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780FF61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>Povinné přílohy: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20327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Povinné přílohy pro žadatele jsou specifikované v systému GRANTYS.</w:t>
      </w:r>
    </w:p>
    <w:p w14:paraId="15CFE3F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9F4E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Informace pro žadatele (obsah žádosti, povinné přílohy apod.) jsou uveřejněné na webových stránkách </w:t>
      </w:r>
      <w:hyperlink r:id="rId7" w:history="1">
        <w:r w:rsidRPr="00FB73B2">
          <w:rPr>
            <w:rStyle w:val="Hypertextovodkaz"/>
            <w:rFonts w:asciiTheme="minorHAnsi" w:hAnsiTheme="minorHAnsi" w:cstheme="minorHAnsi"/>
            <w:sz w:val="22"/>
            <w:szCs w:val="22"/>
          </w:rPr>
          <w:t>www.kutnahora.cz</w:t>
        </w:r>
      </w:hyperlink>
      <w:r w:rsidRPr="00FB73B2">
        <w:rPr>
          <w:rFonts w:asciiTheme="minorHAnsi" w:hAnsiTheme="minorHAnsi" w:cstheme="minorHAnsi"/>
          <w:sz w:val="22"/>
          <w:szCs w:val="22"/>
        </w:rPr>
        <w:t>.</w:t>
      </w:r>
    </w:p>
    <w:p w14:paraId="72E5A1F3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2EB86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V případě závažných technických problémů v aplikaci GRANTYS může administrátor dotační oblasti stanovit výjimku pro způsob podání žádosti o dotaci a pro další administrativní kroky dotačního řízení. V případě výjimky je způsob podání určen.</w:t>
      </w:r>
    </w:p>
    <w:p w14:paraId="2F926473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4517E" w14:textId="5B5082B0" w:rsidR="00985757" w:rsidRDefault="0098575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B293C6" w14:textId="77777777" w:rsidR="00B66774" w:rsidRPr="00FB73B2" w:rsidRDefault="00B66774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570DB6" w14:textId="1567C070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E330F">
        <w:rPr>
          <w:rFonts w:asciiTheme="minorHAnsi" w:hAnsiTheme="minorHAnsi" w:cstheme="minorHAnsi"/>
          <w:b/>
          <w:sz w:val="22"/>
          <w:szCs w:val="22"/>
        </w:rPr>
        <w:t>9</w:t>
      </w:r>
    </w:p>
    <w:p w14:paraId="10B5EF23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Kritéria pro hodnocení žádosti</w:t>
      </w:r>
    </w:p>
    <w:p w14:paraId="1EC275DC" w14:textId="77777777" w:rsidR="001A7547" w:rsidRDefault="001A7547" w:rsidP="002B24E9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F0115BE" w14:textId="0A66A48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 xml:space="preserve">Vyhodnocování žádostí </w:t>
      </w:r>
    </w:p>
    <w:p w14:paraId="47AC064B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</w:p>
    <w:p w14:paraId="2D7A5725" w14:textId="77777777" w:rsidR="002B24E9" w:rsidRPr="00FB73B2" w:rsidRDefault="002B24E9" w:rsidP="002B24E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formální kontrola žádosti</w:t>
      </w:r>
    </w:p>
    <w:p w14:paraId="496DEF7F" w14:textId="77777777" w:rsidR="002B24E9" w:rsidRPr="00FB73B2" w:rsidRDefault="002B24E9" w:rsidP="002B24E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obsahové hodnocení žádosti dle stanovených hodnotících kritérií:</w:t>
      </w:r>
    </w:p>
    <w:p w14:paraId="1989B8CD" w14:textId="77777777" w:rsidR="002B24E9" w:rsidRPr="00FB73B2" w:rsidRDefault="002B24E9" w:rsidP="002B24E9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Kvalita žádosti o poskytnutí dotace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i/>
          <w:sz w:val="22"/>
          <w:szCs w:val="22"/>
        </w:rPr>
        <w:t>(přehlednost, zpracování a srozumitelnost žádosti, definování činnosti organizace na požadované období).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</w:p>
    <w:p w14:paraId="538345E5" w14:textId="77777777" w:rsidR="002B24E9" w:rsidRPr="00FB73B2" w:rsidRDefault="002B24E9" w:rsidP="002B24E9">
      <w:pPr>
        <w:ind w:left="708"/>
        <w:rPr>
          <w:rFonts w:asciiTheme="minorHAnsi" w:hAnsiTheme="minorHAnsi" w:cstheme="minorHAnsi"/>
          <w:b/>
          <w:i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Přínos pro Kutnou Horu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i/>
          <w:sz w:val="22"/>
          <w:szCs w:val="22"/>
        </w:rPr>
        <w:t xml:space="preserve">(v žádosti bude definována poptávka cílové skupiny, přínos pro cílovou skupinu, potřebnost a relevance). 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</w:p>
    <w:p w14:paraId="6E1D4F96" w14:textId="77777777" w:rsidR="002B24E9" w:rsidRPr="00FB73B2" w:rsidRDefault="002B24E9" w:rsidP="002B24E9">
      <w:pPr>
        <w:ind w:left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Přiměřenost požadované dotace na činnost organizace</w:t>
      </w:r>
      <w:r w:rsidRPr="00FB73B2">
        <w:rPr>
          <w:rFonts w:asciiTheme="minorHAnsi" w:hAnsiTheme="minorHAnsi" w:cstheme="minorHAnsi"/>
          <w:sz w:val="22"/>
          <w:szCs w:val="22"/>
        </w:rPr>
        <w:t xml:space="preserve"> – předložení výkazu zisku a ztráty za předchozí kalendářní rok </w:t>
      </w:r>
      <w:r w:rsidRPr="00FB73B2">
        <w:rPr>
          <w:rFonts w:asciiTheme="minorHAnsi" w:hAnsiTheme="minorHAnsi" w:cstheme="minorHAnsi"/>
          <w:i/>
          <w:sz w:val="22"/>
          <w:szCs w:val="22"/>
        </w:rPr>
        <w:t>(provázanost výdajů s aktivitami činnosti organizace, hospodárnost, přiměřenost výdajů, vztah nákladů k rozsahu výstupů).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</w:p>
    <w:p w14:paraId="75830ED2" w14:textId="25CC6F00" w:rsidR="002B24E9" w:rsidRPr="00FB73B2" w:rsidRDefault="002B24E9" w:rsidP="002B24E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Disponibilita finančních prostředků</w:t>
      </w:r>
      <w:r w:rsidRPr="00FB73B2">
        <w:rPr>
          <w:rFonts w:asciiTheme="minorHAnsi" w:hAnsiTheme="minorHAnsi" w:cstheme="minorHAnsi"/>
          <w:sz w:val="22"/>
          <w:szCs w:val="22"/>
        </w:rPr>
        <w:t xml:space="preserve"> Města Kutná Hora na kalendářní rok 202</w:t>
      </w:r>
      <w:r w:rsidR="004C09C9">
        <w:rPr>
          <w:rFonts w:asciiTheme="minorHAnsi" w:hAnsiTheme="minorHAnsi" w:cstheme="minorHAnsi"/>
          <w:sz w:val="22"/>
          <w:szCs w:val="22"/>
        </w:rPr>
        <w:t>6</w:t>
      </w:r>
      <w:r w:rsidRPr="00FB73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DC8CB2" w14:textId="30C3E937" w:rsidR="002B24E9" w:rsidRPr="00FB73B2" w:rsidRDefault="002B24E9" w:rsidP="002B24E9">
      <w:pPr>
        <w:ind w:left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Poskytnutá výše podpory bude vždy závislá na výši finančních zdrojů – rozpočet Města Kutná Hora na rok 202</w:t>
      </w:r>
      <w:r w:rsidR="004C09C9">
        <w:rPr>
          <w:rFonts w:asciiTheme="minorHAnsi" w:hAnsiTheme="minorHAnsi" w:cstheme="minorHAnsi"/>
          <w:sz w:val="22"/>
          <w:szCs w:val="22"/>
        </w:rPr>
        <w:t>6</w:t>
      </w:r>
      <w:r w:rsidRPr="00FB73B2">
        <w:rPr>
          <w:rFonts w:asciiTheme="minorHAnsi" w:hAnsiTheme="minorHAnsi" w:cstheme="minorHAnsi"/>
          <w:sz w:val="22"/>
          <w:szCs w:val="22"/>
        </w:rPr>
        <w:t>.</w:t>
      </w:r>
    </w:p>
    <w:p w14:paraId="0B0E4CA1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3E9E664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b/>
          <w:sz w:val="22"/>
          <w:szCs w:val="22"/>
          <w:u w:val="single"/>
        </w:rPr>
        <w:t>Žadatelé berou na vědomí, že na poskytnutí příspěvku není právní nárok.</w:t>
      </w:r>
    </w:p>
    <w:p w14:paraId="5DC75915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43B174E9" w14:textId="08FE0F2F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Hodnocení žádostí o dotaci </w:t>
      </w:r>
    </w:p>
    <w:p w14:paraId="09DEF945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D91C0" w14:textId="7CC0A354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Žádosti budou po uzávěrce zkontrolovány po obsahové i formální stránce. V případě, že žadatel</w:t>
      </w:r>
      <w:r w:rsidR="009B207D">
        <w:rPr>
          <w:rFonts w:asciiTheme="minorHAnsi" w:hAnsiTheme="minorHAnsi" w:cstheme="minorHAnsi"/>
          <w:sz w:val="22"/>
          <w:szCs w:val="22"/>
        </w:rPr>
        <w:br/>
      </w:r>
      <w:r w:rsidRPr="00FB73B2">
        <w:rPr>
          <w:rFonts w:asciiTheme="minorHAnsi" w:hAnsiTheme="minorHAnsi" w:cstheme="minorHAnsi"/>
          <w:sz w:val="22"/>
          <w:szCs w:val="22"/>
        </w:rPr>
        <w:t xml:space="preserve">ani na výzvu administrátora a v požadovaném termínu nedoplní případné chybějící náležitosti žádosti nebo neopraví chyby, na které byl upozorněn, bude žádost z hodnocení vyřazena. Po zkontrolování budou žádosti postoupeny k hodnocení. Hodnocení obsahové části bude prostřednictvím systému GRANTYS provádět, dle výše popsaných kritérií sportovní komise rady města Kutná Hora. Návrh dotací pro jednotlivé žadatele bude projednán správcem rozpočtových prostředků s vedením města </w:t>
      </w:r>
      <w:r w:rsidRPr="00FB73B2">
        <w:rPr>
          <w:rFonts w:asciiTheme="minorHAnsi" w:hAnsiTheme="minorHAnsi" w:cstheme="minorHAnsi"/>
          <w:sz w:val="22"/>
          <w:szCs w:val="22"/>
        </w:rPr>
        <w:br/>
        <w:t>a doporučen Zastupitelstvu města Kutná Hora ke schválení v rámci celého rozpočtu města Kutná Hora na daný rok.</w:t>
      </w:r>
    </w:p>
    <w:p w14:paraId="059D49BF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7E22D370" w14:textId="74C0CFD8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  <w:u w:val="single"/>
        </w:rPr>
        <w:t xml:space="preserve">Výsledky řízení o poskytnutí dotace </w:t>
      </w:r>
    </w:p>
    <w:p w14:paraId="19167297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6CAE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Výsledky budou zveřejněny na webových stránkách MěÚ Kutná Hora.</w:t>
      </w:r>
    </w:p>
    <w:p w14:paraId="0A137ED4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O výsledku řízení budou všichni žadatelé vyrozuměni elektronickou formou. </w:t>
      </w:r>
    </w:p>
    <w:p w14:paraId="28F53C3F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Úspěšní žadatelé budou vyzváni k podpisu veřejnoprávní smlouvy o poskytnutí dotace na činnost organizace.</w:t>
      </w:r>
    </w:p>
    <w:p w14:paraId="37473B16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27DFA" w14:textId="2A942053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E5883">
        <w:rPr>
          <w:rFonts w:asciiTheme="minorHAnsi" w:hAnsiTheme="minorHAnsi" w:cstheme="minorHAnsi"/>
          <w:b/>
          <w:sz w:val="22"/>
          <w:szCs w:val="22"/>
        </w:rPr>
        <w:t>10</w:t>
      </w:r>
    </w:p>
    <w:p w14:paraId="5497C87F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Lhůta pro rozhodnutí žádosti</w:t>
      </w:r>
    </w:p>
    <w:p w14:paraId="5DF38075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6193FDEA" w14:textId="09D9AE3F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O přidělení /nepřidělení dotace rozhodne orgán města příslušný podle zákona č. 128/2000 Sb</w:t>
      </w:r>
      <w:r w:rsidR="00C93C8E">
        <w:rPr>
          <w:rFonts w:asciiTheme="minorHAnsi" w:hAnsiTheme="minorHAnsi" w:cstheme="minorHAnsi"/>
          <w:sz w:val="22"/>
          <w:szCs w:val="22"/>
        </w:rPr>
        <w:t>.</w:t>
      </w:r>
      <w:r w:rsidRPr="00FB73B2">
        <w:rPr>
          <w:rFonts w:asciiTheme="minorHAnsi" w:hAnsiTheme="minorHAnsi" w:cstheme="minorHAnsi"/>
          <w:sz w:val="22"/>
          <w:szCs w:val="22"/>
        </w:rPr>
        <w:t xml:space="preserve">, </w:t>
      </w:r>
      <w:r w:rsidRPr="00FB73B2">
        <w:rPr>
          <w:rFonts w:asciiTheme="minorHAnsi" w:hAnsiTheme="minorHAnsi" w:cstheme="minorHAnsi"/>
          <w:sz w:val="22"/>
          <w:szCs w:val="22"/>
        </w:rPr>
        <w:br/>
        <w:t xml:space="preserve">o obcích, tj. rada nebo zastupitelstvo města. Minimální doba, která uplyne od podání žádosti </w:t>
      </w:r>
      <w:r w:rsidRPr="00FB73B2">
        <w:rPr>
          <w:rFonts w:asciiTheme="minorHAnsi" w:hAnsiTheme="minorHAnsi" w:cstheme="minorHAnsi"/>
          <w:sz w:val="22"/>
          <w:szCs w:val="22"/>
        </w:rPr>
        <w:br/>
        <w:t>k fyzickému vyplacení je zpravidla 90 dnů.</w:t>
      </w:r>
    </w:p>
    <w:p w14:paraId="0580EC0D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EC73BB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20B1F0" w14:textId="3D8A3CE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</w:t>
      </w:r>
      <w:r w:rsidR="00EE5883">
        <w:rPr>
          <w:rFonts w:asciiTheme="minorHAnsi" w:hAnsiTheme="minorHAnsi" w:cstheme="minorHAnsi"/>
          <w:b/>
          <w:sz w:val="22"/>
          <w:szCs w:val="22"/>
        </w:rPr>
        <w:t>1</w:t>
      </w:r>
    </w:p>
    <w:p w14:paraId="08571856" w14:textId="31E658A4" w:rsidR="002B24E9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Čerpání dotace</w:t>
      </w:r>
    </w:p>
    <w:p w14:paraId="6CE365DD" w14:textId="77777777" w:rsidR="001A7547" w:rsidRPr="00FB73B2" w:rsidRDefault="001A7547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7DBAF" w14:textId="35211A42" w:rsidR="002B24E9" w:rsidRDefault="002B24E9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Dotaci je možno čerpat pouze v období od 1. 1. 202</w:t>
      </w:r>
      <w:r w:rsidR="00EE5883">
        <w:rPr>
          <w:rFonts w:asciiTheme="minorHAnsi" w:hAnsiTheme="minorHAnsi" w:cstheme="minorHAnsi"/>
          <w:sz w:val="22"/>
          <w:szCs w:val="22"/>
        </w:rPr>
        <w:t>6</w:t>
      </w:r>
      <w:r w:rsidRPr="00FB73B2">
        <w:rPr>
          <w:rFonts w:asciiTheme="minorHAnsi" w:hAnsiTheme="minorHAnsi" w:cstheme="minorHAnsi"/>
          <w:sz w:val="22"/>
          <w:szCs w:val="22"/>
        </w:rPr>
        <w:t xml:space="preserve"> do 31. 12. 202</w:t>
      </w:r>
      <w:r w:rsidR="00EE5883">
        <w:rPr>
          <w:rFonts w:asciiTheme="minorHAnsi" w:hAnsiTheme="minorHAnsi" w:cstheme="minorHAnsi"/>
          <w:sz w:val="22"/>
          <w:szCs w:val="22"/>
        </w:rPr>
        <w:t>6.</w:t>
      </w:r>
    </w:p>
    <w:p w14:paraId="51F92879" w14:textId="77777777" w:rsidR="005F2392" w:rsidRPr="00FB73B2" w:rsidRDefault="005F2392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737A54" w14:textId="77777777" w:rsidR="00985757" w:rsidRPr="00FB73B2" w:rsidRDefault="00985757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28B35E" w14:textId="3F22F738" w:rsidR="002B24E9" w:rsidRPr="00FB73B2" w:rsidRDefault="005F2392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12</w:t>
      </w:r>
    </w:p>
    <w:p w14:paraId="41761419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Další podmínky pro poskytnuté dotace</w:t>
      </w:r>
    </w:p>
    <w:p w14:paraId="69EDD760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646C64F9" w14:textId="470A2571" w:rsidR="002B24E9" w:rsidRPr="00FB73B2" w:rsidRDefault="002B24E9" w:rsidP="00E5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5F2392">
        <w:rPr>
          <w:rFonts w:asciiTheme="minorHAnsi" w:hAnsiTheme="minorHAnsi" w:cstheme="minorHAnsi"/>
          <w:b/>
          <w:sz w:val="22"/>
          <w:szCs w:val="22"/>
        </w:rPr>
        <w:t>2</w:t>
      </w:r>
      <w:r w:rsidRPr="00FB73B2">
        <w:rPr>
          <w:rFonts w:asciiTheme="minorHAnsi" w:hAnsiTheme="minorHAnsi" w:cstheme="minorHAnsi"/>
          <w:b/>
          <w:sz w:val="22"/>
          <w:szCs w:val="22"/>
        </w:rPr>
        <w:t>. 1.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Dotace je přísně účelová. Je poskytována pouze na účel uvedený v čl. 2 </w:t>
      </w:r>
      <w:proofErr w:type="gramStart"/>
      <w:r w:rsidRPr="00FB73B2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FB73B2">
        <w:rPr>
          <w:rFonts w:asciiTheme="minorHAnsi" w:hAnsiTheme="minorHAnsi" w:cstheme="minorHAnsi"/>
          <w:sz w:val="22"/>
          <w:szCs w:val="22"/>
        </w:rPr>
        <w:t xml:space="preserve"> výzvy. </w:t>
      </w:r>
    </w:p>
    <w:p w14:paraId="2D6AA243" w14:textId="1D4F2419" w:rsidR="002B24E9" w:rsidRPr="00FB73B2" w:rsidRDefault="002B24E9" w:rsidP="00E5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5F2392">
        <w:rPr>
          <w:rFonts w:asciiTheme="minorHAnsi" w:hAnsiTheme="minorHAnsi" w:cstheme="minorHAnsi"/>
          <w:b/>
          <w:sz w:val="22"/>
          <w:szCs w:val="22"/>
        </w:rPr>
        <w:t>2</w:t>
      </w:r>
      <w:r w:rsidRPr="00FB73B2">
        <w:rPr>
          <w:rFonts w:asciiTheme="minorHAnsi" w:hAnsiTheme="minorHAnsi" w:cstheme="minorHAnsi"/>
          <w:b/>
          <w:sz w:val="22"/>
          <w:szCs w:val="22"/>
        </w:rPr>
        <w:t>. 2.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Žadatel o dotaci je povinen písemně ohlásit administrátorovi změnu svých </w:t>
      </w:r>
    </w:p>
    <w:p w14:paraId="6EDFBD34" w14:textId="77777777" w:rsidR="002B24E9" w:rsidRPr="00FB73B2" w:rsidRDefault="002B24E9" w:rsidP="00E5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>identifikačních údajů, a to nejpozději do 3 pracovních dnů od data účinnosti změny.</w:t>
      </w:r>
    </w:p>
    <w:p w14:paraId="186A5E11" w14:textId="2C532398" w:rsidR="002B24E9" w:rsidRPr="00FB73B2" w:rsidRDefault="005F2392" w:rsidP="00E509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>. 3.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="002B24E9" w:rsidRPr="00FB73B2">
        <w:rPr>
          <w:rFonts w:asciiTheme="minorHAnsi" w:hAnsiTheme="minorHAnsi" w:cstheme="minorHAnsi"/>
          <w:sz w:val="22"/>
          <w:szCs w:val="22"/>
        </w:rPr>
        <w:tab/>
        <w:t>Další podmínky jsou uveřejněny ve veřejnoprávní smlouvě o poskytnutí dotace.</w:t>
      </w:r>
    </w:p>
    <w:p w14:paraId="43A7747D" w14:textId="726CD041" w:rsidR="002B24E9" w:rsidRPr="00FB73B2" w:rsidRDefault="002B24E9" w:rsidP="00E50930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5F2392">
        <w:rPr>
          <w:rFonts w:asciiTheme="minorHAnsi" w:hAnsiTheme="minorHAnsi" w:cstheme="minorHAnsi"/>
          <w:b/>
          <w:sz w:val="22"/>
          <w:szCs w:val="22"/>
        </w:rPr>
        <w:t>2</w:t>
      </w:r>
      <w:r w:rsidRPr="00FB73B2">
        <w:rPr>
          <w:rFonts w:asciiTheme="minorHAnsi" w:hAnsiTheme="minorHAnsi" w:cstheme="minorHAnsi"/>
          <w:b/>
          <w:sz w:val="22"/>
          <w:szCs w:val="22"/>
        </w:rPr>
        <w:t>. 4.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>Činnost organizace musí být realizována na správním území města Kutné Hory.</w:t>
      </w:r>
    </w:p>
    <w:p w14:paraId="0A2CAFBD" w14:textId="29D849CD" w:rsidR="002B24E9" w:rsidRPr="00FB73B2" w:rsidRDefault="002B24E9" w:rsidP="00E5093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5F2392">
        <w:rPr>
          <w:rFonts w:asciiTheme="minorHAnsi" w:hAnsiTheme="minorHAnsi" w:cstheme="minorHAnsi"/>
          <w:b/>
          <w:sz w:val="22"/>
          <w:szCs w:val="22"/>
        </w:rPr>
        <w:t>2</w:t>
      </w:r>
      <w:r w:rsidRPr="00FB73B2">
        <w:rPr>
          <w:rFonts w:asciiTheme="minorHAnsi" w:hAnsiTheme="minorHAnsi" w:cstheme="minorHAnsi"/>
          <w:b/>
          <w:sz w:val="22"/>
          <w:szCs w:val="22"/>
        </w:rPr>
        <w:t>. 5.</w:t>
      </w:r>
      <w:r w:rsidRPr="00FB73B2">
        <w:rPr>
          <w:rFonts w:asciiTheme="minorHAnsi" w:hAnsiTheme="minorHAnsi" w:cstheme="minorHAnsi"/>
          <w:sz w:val="22"/>
          <w:szCs w:val="22"/>
        </w:rPr>
        <w:tab/>
        <w:t>Žadatel o dotaci nesmí z dotace na podporu sportu ve městě Kutná Hora dofinancovávat projekty, na které čerpal dotační prostředky z jiných dotačních programů, vyhlášených městem Kutná Hora.</w:t>
      </w:r>
    </w:p>
    <w:p w14:paraId="6F5E8E58" w14:textId="042DF4D5" w:rsidR="002B24E9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16500A" w14:textId="77777777" w:rsidR="00B90661" w:rsidRPr="00FB73B2" w:rsidRDefault="00B90661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87B803" w14:textId="4E342F19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</w:t>
      </w:r>
      <w:r w:rsidR="00682530">
        <w:rPr>
          <w:rFonts w:asciiTheme="minorHAnsi" w:hAnsiTheme="minorHAnsi" w:cstheme="minorHAnsi"/>
          <w:b/>
          <w:sz w:val="22"/>
          <w:szCs w:val="22"/>
        </w:rPr>
        <w:t>3</w:t>
      </w:r>
    </w:p>
    <w:p w14:paraId="06AB1041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Administrátor odpovědný za realizaci dotačního programu</w:t>
      </w:r>
    </w:p>
    <w:p w14:paraId="6B9B33D3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2017EB" w14:textId="742D228B" w:rsidR="002B24E9" w:rsidRPr="00FB73B2" w:rsidRDefault="00682530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Odbor </w:t>
      </w:r>
      <w:r w:rsidR="0043316A">
        <w:rPr>
          <w:rFonts w:asciiTheme="minorHAnsi" w:hAnsiTheme="minorHAnsi" w:cstheme="minorHAnsi"/>
          <w:sz w:val="22"/>
          <w:szCs w:val="22"/>
        </w:rPr>
        <w:t>sportu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24E9" w:rsidRPr="00FB73B2">
        <w:rPr>
          <w:rFonts w:asciiTheme="minorHAnsi" w:hAnsiTheme="minorHAnsi" w:cstheme="minorHAnsi"/>
          <w:sz w:val="22"/>
          <w:szCs w:val="22"/>
        </w:rPr>
        <w:t>Městského úřadu Kutná Hora,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24E9" w:rsidRPr="00FB73B2">
        <w:rPr>
          <w:rFonts w:asciiTheme="minorHAnsi" w:hAnsiTheme="minorHAnsi" w:cstheme="minorHAnsi"/>
          <w:sz w:val="22"/>
          <w:szCs w:val="22"/>
        </w:rPr>
        <w:t>Havlíčkovo náměstí 552</w:t>
      </w:r>
      <w:r w:rsidR="0043316A">
        <w:rPr>
          <w:rFonts w:asciiTheme="minorHAnsi" w:hAnsiTheme="minorHAnsi" w:cstheme="minorHAnsi"/>
          <w:sz w:val="22"/>
          <w:szCs w:val="22"/>
        </w:rPr>
        <w:t>/1</w:t>
      </w:r>
      <w:r w:rsidR="002B24E9" w:rsidRPr="00FB73B2">
        <w:rPr>
          <w:rFonts w:asciiTheme="minorHAnsi" w:hAnsiTheme="minorHAnsi" w:cstheme="minorHAnsi"/>
          <w:sz w:val="22"/>
          <w:szCs w:val="22"/>
        </w:rPr>
        <w:t>, 284 01 Kutná Hora.</w:t>
      </w:r>
    </w:p>
    <w:p w14:paraId="36426C5C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43E508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Administrátor dotačního programu (kontaktní osoba) poskytuje informace ke zpracování žádostí </w:t>
      </w:r>
      <w:r w:rsidRPr="00FB73B2">
        <w:rPr>
          <w:rFonts w:asciiTheme="minorHAnsi" w:hAnsiTheme="minorHAnsi" w:cstheme="minorHAnsi"/>
          <w:sz w:val="22"/>
          <w:szCs w:val="22"/>
        </w:rPr>
        <w:br/>
        <w:t xml:space="preserve">o poskytnutí dotace. </w:t>
      </w:r>
    </w:p>
    <w:p w14:paraId="791F36C1" w14:textId="6EC97770" w:rsidR="000F3F7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lastRenderedPageBreak/>
        <w:t>Kontaktní osob</w:t>
      </w:r>
      <w:r w:rsidR="000F3F72">
        <w:rPr>
          <w:rFonts w:asciiTheme="minorHAnsi" w:hAnsiTheme="minorHAnsi" w:cstheme="minorHAnsi"/>
          <w:b/>
          <w:sz w:val="22"/>
          <w:szCs w:val="22"/>
        </w:rPr>
        <w:t>y</w:t>
      </w:r>
      <w:r w:rsidRPr="00FB73B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B6350E" w14:textId="4E046A4C" w:rsidR="002B24E9" w:rsidRDefault="00BE4E35" w:rsidP="002B24E9">
      <w:pPr>
        <w:autoSpaceDE w:val="0"/>
        <w:autoSpaceDN w:val="0"/>
        <w:adjustRightInd w:val="0"/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Ing. Pavel Ovčačík</w:t>
      </w:r>
      <w:r w:rsidR="002B24E9" w:rsidRPr="00FB73B2">
        <w:rPr>
          <w:rFonts w:asciiTheme="minorHAnsi" w:hAnsiTheme="minorHAnsi" w:cstheme="minorHAnsi"/>
          <w:sz w:val="22"/>
          <w:szCs w:val="22"/>
        </w:rPr>
        <w:t>, telefon 327</w:t>
      </w:r>
      <w:r w:rsidR="00B90661">
        <w:rPr>
          <w:rFonts w:asciiTheme="minorHAnsi" w:hAnsiTheme="minorHAnsi" w:cstheme="minorHAnsi"/>
          <w:sz w:val="22"/>
          <w:szCs w:val="22"/>
        </w:rPr>
        <w:t> </w:t>
      </w:r>
      <w:r w:rsidR="002B24E9" w:rsidRPr="00FB73B2">
        <w:rPr>
          <w:rFonts w:asciiTheme="minorHAnsi" w:hAnsiTheme="minorHAnsi" w:cstheme="minorHAnsi"/>
          <w:sz w:val="22"/>
          <w:szCs w:val="22"/>
        </w:rPr>
        <w:t>710</w:t>
      </w:r>
      <w:r w:rsidR="00B90661">
        <w:rPr>
          <w:rFonts w:asciiTheme="minorHAnsi" w:hAnsiTheme="minorHAnsi" w:cstheme="minorHAnsi"/>
          <w:sz w:val="22"/>
          <w:szCs w:val="22"/>
        </w:rPr>
        <w:t xml:space="preserve"> </w:t>
      </w:r>
      <w:r w:rsidR="002B24E9" w:rsidRPr="00FB73B2">
        <w:rPr>
          <w:rFonts w:asciiTheme="minorHAnsi" w:hAnsiTheme="minorHAnsi" w:cstheme="minorHAnsi"/>
          <w:sz w:val="22"/>
          <w:szCs w:val="22"/>
        </w:rPr>
        <w:t>15</w:t>
      </w:r>
      <w:r w:rsidRPr="00FB73B2">
        <w:rPr>
          <w:rFonts w:asciiTheme="minorHAnsi" w:hAnsiTheme="minorHAnsi" w:cstheme="minorHAnsi"/>
          <w:sz w:val="22"/>
          <w:szCs w:val="22"/>
        </w:rPr>
        <w:t>6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Pr="00FB73B2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ovcacik@mu.kutnahora.cz</w:t>
        </w:r>
      </w:hyperlink>
    </w:p>
    <w:p w14:paraId="787A6B74" w14:textId="2B6BB203" w:rsidR="0043316A" w:rsidRDefault="0043316A" w:rsidP="0043316A">
      <w:pPr>
        <w:autoSpaceDE w:val="0"/>
        <w:autoSpaceDN w:val="0"/>
        <w:adjustRightInd w:val="0"/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Markéta Holubová,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DiS</w:t>
      </w:r>
      <w:proofErr w:type="spellEnd"/>
      <w:r>
        <w:rPr>
          <w:rFonts w:asciiTheme="minorHAnsi" w:hAnsiTheme="minorHAnsi" w:cstheme="minorHAnsi"/>
          <w:sz w:val="22"/>
          <w:szCs w:val="22"/>
        </w:rPr>
        <w:t>., telefon 327</w:t>
      </w:r>
      <w:r w:rsidR="00B9066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710</w:t>
      </w:r>
      <w:r w:rsidR="00B906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178</w:t>
      </w:r>
      <w:r w:rsidRPr="00FB73B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="000F3F72" w:rsidRPr="00637E51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holubova@mu.kutnahora.cz</w:t>
        </w:r>
      </w:hyperlink>
    </w:p>
    <w:p w14:paraId="3D3079E9" w14:textId="16057298" w:rsidR="00EC1CB6" w:rsidRDefault="00EC1CB6" w:rsidP="0043316A">
      <w:pPr>
        <w:autoSpaceDE w:val="0"/>
        <w:autoSpaceDN w:val="0"/>
        <w:adjustRightInd w:val="0"/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6A09E4B1" w14:textId="77777777" w:rsidR="00EC1CB6" w:rsidRPr="00FB73B2" w:rsidRDefault="00EC1CB6" w:rsidP="004331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1A0F85" w14:textId="3525B5D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</w:t>
      </w:r>
      <w:r w:rsidR="00EB6EA9">
        <w:rPr>
          <w:rFonts w:asciiTheme="minorHAnsi" w:hAnsiTheme="minorHAnsi" w:cstheme="minorHAnsi"/>
          <w:b/>
          <w:sz w:val="22"/>
          <w:szCs w:val="22"/>
        </w:rPr>
        <w:t>4</w:t>
      </w:r>
    </w:p>
    <w:p w14:paraId="33D250D0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672F9D4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711AF" w14:textId="2A79533B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7620FA">
        <w:rPr>
          <w:rFonts w:asciiTheme="minorHAnsi" w:hAnsiTheme="minorHAnsi" w:cstheme="minorHAnsi"/>
          <w:b/>
          <w:sz w:val="22"/>
          <w:szCs w:val="22"/>
        </w:rPr>
        <w:t>4</w:t>
      </w:r>
      <w:r w:rsidRPr="00FB73B2">
        <w:rPr>
          <w:rFonts w:asciiTheme="minorHAnsi" w:hAnsiTheme="minorHAnsi" w:cstheme="minorHAnsi"/>
          <w:b/>
          <w:sz w:val="22"/>
          <w:szCs w:val="22"/>
        </w:rPr>
        <w:t>. 1.</w:t>
      </w:r>
      <w:r w:rsidRPr="00FB73B2">
        <w:rPr>
          <w:rFonts w:asciiTheme="minorHAnsi" w:hAnsiTheme="minorHAnsi" w:cstheme="minorHAnsi"/>
          <w:sz w:val="22"/>
          <w:szCs w:val="22"/>
        </w:rPr>
        <w:tab/>
        <w:t>Pokud žadatel uvede nepravdivé údaje anebo zamlčí podstatné údaje, může Město Kutná Hora vyřadit žádost z hodnocení či žádat o vrácení poskytnutého příspěvku.</w:t>
      </w:r>
    </w:p>
    <w:p w14:paraId="729E2DFA" w14:textId="45BDF63F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</w:t>
      </w:r>
      <w:r w:rsidR="007620FA">
        <w:rPr>
          <w:rFonts w:asciiTheme="minorHAnsi" w:hAnsiTheme="minorHAnsi" w:cstheme="minorHAnsi"/>
          <w:b/>
          <w:sz w:val="22"/>
          <w:szCs w:val="22"/>
        </w:rPr>
        <w:t>4</w:t>
      </w:r>
      <w:r w:rsidRPr="00FB73B2">
        <w:rPr>
          <w:rFonts w:asciiTheme="minorHAnsi" w:hAnsiTheme="minorHAnsi" w:cstheme="minorHAnsi"/>
          <w:b/>
          <w:sz w:val="22"/>
          <w:szCs w:val="22"/>
        </w:rPr>
        <w:t>. 2.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Zjistí-li se kontrolou závěrečné zprávy, že došlo k porušení smlouvy o příspěvku, vyhrazuje si </w:t>
      </w:r>
    </w:p>
    <w:p w14:paraId="3956D3F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Město Kutná Hora právo žádat o vrácení poskytnuté dotace dle smlouvy o příspěvku.  </w:t>
      </w:r>
    </w:p>
    <w:p w14:paraId="530FA0F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>Poskytnuté materiály nebudou žadatelům vráceny.</w:t>
      </w:r>
    </w:p>
    <w:p w14:paraId="19A03BCB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ECC9A" w14:textId="38319028" w:rsidR="00AF50F9" w:rsidRDefault="007620FA" w:rsidP="00F6174A">
      <w:pPr>
        <w:ind w:left="705" w:hanging="705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>. 3.</w:t>
      </w:r>
      <w:r w:rsidR="002B24E9" w:rsidRPr="00FB73B2">
        <w:rPr>
          <w:rFonts w:asciiTheme="minorHAnsi" w:hAnsiTheme="minorHAnsi" w:cstheme="minorHAnsi"/>
          <w:b/>
          <w:sz w:val="22"/>
          <w:szCs w:val="22"/>
        </w:rPr>
        <w:tab/>
      </w:r>
      <w:r w:rsidR="00B90661">
        <w:rPr>
          <w:rFonts w:asciiTheme="minorHAnsi" w:hAnsiTheme="minorHAnsi" w:cstheme="minorHAnsi"/>
          <w:sz w:val="22"/>
          <w:szCs w:val="22"/>
        </w:rPr>
        <w:t>Dotační</w:t>
      </w:r>
      <w:r w:rsidR="00985757" w:rsidRPr="00FB73B2">
        <w:rPr>
          <w:rFonts w:asciiTheme="minorHAnsi" w:hAnsiTheme="minorHAnsi" w:cstheme="minorHAnsi"/>
          <w:sz w:val="22"/>
          <w:szCs w:val="22"/>
        </w:rPr>
        <w:t xml:space="preserve"> program Města Kutná Hora – pravidla pro rok 202</w:t>
      </w:r>
      <w:r>
        <w:rPr>
          <w:rFonts w:asciiTheme="minorHAnsi" w:hAnsiTheme="minorHAnsi" w:cstheme="minorHAnsi"/>
          <w:sz w:val="22"/>
          <w:szCs w:val="22"/>
        </w:rPr>
        <w:t>6</w:t>
      </w:r>
      <w:r w:rsidR="00985757" w:rsidRPr="00FB73B2">
        <w:rPr>
          <w:rFonts w:asciiTheme="minorHAnsi" w:hAnsiTheme="minorHAnsi" w:cstheme="minorHAnsi"/>
          <w:sz w:val="22"/>
          <w:szCs w:val="22"/>
        </w:rPr>
        <w:t xml:space="preserve"> schválilo Zastupitelstvo města Kutná Hora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24.6.2025</w:t>
      </w:r>
      <w:proofErr w:type="gramEnd"/>
      <w:r w:rsidR="00985757" w:rsidRPr="00FB73B2">
        <w:rPr>
          <w:rFonts w:asciiTheme="minorHAnsi" w:hAnsiTheme="minorHAnsi" w:cstheme="minorHAnsi"/>
          <w:sz w:val="22"/>
          <w:szCs w:val="22"/>
        </w:rPr>
        <w:t xml:space="preserve"> usnesením č.</w:t>
      </w:r>
      <w:r w:rsidR="00563017">
        <w:rPr>
          <w:rFonts w:asciiTheme="minorHAnsi" w:hAnsiTheme="minorHAnsi" w:cstheme="minorHAnsi"/>
          <w:sz w:val="22"/>
          <w:szCs w:val="22"/>
        </w:rPr>
        <w:t xml:space="preserve"> Z/</w:t>
      </w:r>
      <w:r w:rsidR="00281110">
        <w:rPr>
          <w:rFonts w:asciiTheme="minorHAnsi" w:hAnsiTheme="minorHAnsi" w:cstheme="minorHAnsi"/>
          <w:sz w:val="22"/>
          <w:szCs w:val="22"/>
        </w:rPr>
        <w:t>176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/25</w:t>
      </w:r>
      <w:r w:rsidR="00F6174A">
        <w:rPr>
          <w:rFonts w:asciiTheme="minorHAnsi" w:hAnsiTheme="minorHAnsi" w:cstheme="minorHAnsi"/>
          <w:sz w:val="22"/>
          <w:szCs w:val="22"/>
        </w:rPr>
        <w:t>.</w:t>
      </w:r>
    </w:p>
    <w:sectPr w:rsidR="00AF50F9" w:rsidSect="004D738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1DD9" w14:textId="77777777" w:rsidR="00546AC3" w:rsidRDefault="00546AC3" w:rsidP="00A62B7C">
      <w:r>
        <w:separator/>
      </w:r>
    </w:p>
  </w:endnote>
  <w:endnote w:type="continuationSeparator" w:id="0">
    <w:p w14:paraId="52C1A452" w14:textId="77777777" w:rsidR="00546AC3" w:rsidRDefault="00546AC3" w:rsidP="00A6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1DE5" w14:textId="7C72AD62" w:rsidR="008C6717" w:rsidRDefault="00A62B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110">
      <w:rPr>
        <w:noProof/>
      </w:rPr>
      <w:t>5</w:t>
    </w:r>
    <w:r>
      <w:fldChar w:fldCharType="end"/>
    </w:r>
  </w:p>
  <w:p w14:paraId="70EEAEEF" w14:textId="77777777" w:rsidR="008C6717" w:rsidRDefault="00546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DF3F" w14:textId="77777777" w:rsidR="00546AC3" w:rsidRDefault="00546AC3" w:rsidP="00A62B7C">
      <w:r>
        <w:separator/>
      </w:r>
    </w:p>
  </w:footnote>
  <w:footnote w:type="continuationSeparator" w:id="0">
    <w:p w14:paraId="0833BF20" w14:textId="77777777" w:rsidR="00546AC3" w:rsidRDefault="00546AC3" w:rsidP="00A6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98F"/>
    <w:multiLevelType w:val="hybridMultilevel"/>
    <w:tmpl w:val="A5F2BE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84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D175D"/>
    <w:multiLevelType w:val="hybridMultilevel"/>
    <w:tmpl w:val="FB78BD7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C6D39"/>
    <w:multiLevelType w:val="hybridMultilevel"/>
    <w:tmpl w:val="C51A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2938"/>
    <w:multiLevelType w:val="singleLevel"/>
    <w:tmpl w:val="04050011"/>
    <w:lvl w:ilvl="0">
      <w:start w:val="1"/>
      <w:numFmt w:val="decimal"/>
      <w:pStyle w:val="normlnslov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5ED1"/>
    <w:multiLevelType w:val="hybridMultilevel"/>
    <w:tmpl w:val="C02025A4"/>
    <w:lvl w:ilvl="0" w:tplc="CE146D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7C"/>
    <w:rsid w:val="00011357"/>
    <w:rsid w:val="00070015"/>
    <w:rsid w:val="000A2B69"/>
    <w:rsid w:val="000E371F"/>
    <w:rsid w:val="000F3F72"/>
    <w:rsid w:val="00120823"/>
    <w:rsid w:val="00137898"/>
    <w:rsid w:val="001741AC"/>
    <w:rsid w:val="001A7547"/>
    <w:rsid w:val="001D2308"/>
    <w:rsid w:val="002048DB"/>
    <w:rsid w:val="00213D81"/>
    <w:rsid w:val="002376B1"/>
    <w:rsid w:val="00271705"/>
    <w:rsid w:val="00281110"/>
    <w:rsid w:val="002851C7"/>
    <w:rsid w:val="00292E12"/>
    <w:rsid w:val="002B24E9"/>
    <w:rsid w:val="002F7F9D"/>
    <w:rsid w:val="00303FA4"/>
    <w:rsid w:val="00370620"/>
    <w:rsid w:val="00377BD3"/>
    <w:rsid w:val="003912B9"/>
    <w:rsid w:val="00392448"/>
    <w:rsid w:val="003F4CF4"/>
    <w:rsid w:val="00430E77"/>
    <w:rsid w:val="0043316A"/>
    <w:rsid w:val="00444EE8"/>
    <w:rsid w:val="00454F34"/>
    <w:rsid w:val="004874EE"/>
    <w:rsid w:val="004C09C9"/>
    <w:rsid w:val="004D3E88"/>
    <w:rsid w:val="00500FAD"/>
    <w:rsid w:val="00505FB3"/>
    <w:rsid w:val="00511321"/>
    <w:rsid w:val="00546AC3"/>
    <w:rsid w:val="00563017"/>
    <w:rsid w:val="005A098D"/>
    <w:rsid w:val="005A0B3D"/>
    <w:rsid w:val="005C2612"/>
    <w:rsid w:val="005D620C"/>
    <w:rsid w:val="005F2392"/>
    <w:rsid w:val="006326B8"/>
    <w:rsid w:val="00651A30"/>
    <w:rsid w:val="00666526"/>
    <w:rsid w:val="0067275D"/>
    <w:rsid w:val="00676816"/>
    <w:rsid w:val="00682530"/>
    <w:rsid w:val="00691D82"/>
    <w:rsid w:val="006B2611"/>
    <w:rsid w:val="006B79EC"/>
    <w:rsid w:val="00705BE2"/>
    <w:rsid w:val="00741C4F"/>
    <w:rsid w:val="00746670"/>
    <w:rsid w:val="0076203E"/>
    <w:rsid w:val="007620FA"/>
    <w:rsid w:val="0077019D"/>
    <w:rsid w:val="007728CB"/>
    <w:rsid w:val="00772D98"/>
    <w:rsid w:val="00773BF9"/>
    <w:rsid w:val="00783879"/>
    <w:rsid w:val="007A6C11"/>
    <w:rsid w:val="007B46B5"/>
    <w:rsid w:val="007F0348"/>
    <w:rsid w:val="00801683"/>
    <w:rsid w:val="00837C65"/>
    <w:rsid w:val="008629BE"/>
    <w:rsid w:val="0086455F"/>
    <w:rsid w:val="00874C31"/>
    <w:rsid w:val="00880C08"/>
    <w:rsid w:val="008C69F8"/>
    <w:rsid w:val="008D61EC"/>
    <w:rsid w:val="008E78F3"/>
    <w:rsid w:val="008F21B2"/>
    <w:rsid w:val="008F2A32"/>
    <w:rsid w:val="008F498B"/>
    <w:rsid w:val="00913D4F"/>
    <w:rsid w:val="00961045"/>
    <w:rsid w:val="00973370"/>
    <w:rsid w:val="009747E0"/>
    <w:rsid w:val="00985757"/>
    <w:rsid w:val="00986166"/>
    <w:rsid w:val="00994C02"/>
    <w:rsid w:val="009B207D"/>
    <w:rsid w:val="009D6605"/>
    <w:rsid w:val="009E330F"/>
    <w:rsid w:val="009E67D8"/>
    <w:rsid w:val="009E7A5F"/>
    <w:rsid w:val="00A03C20"/>
    <w:rsid w:val="00A62591"/>
    <w:rsid w:val="00A62B7C"/>
    <w:rsid w:val="00A90A22"/>
    <w:rsid w:val="00AE5D01"/>
    <w:rsid w:val="00AF50F9"/>
    <w:rsid w:val="00B13D7D"/>
    <w:rsid w:val="00B14F2D"/>
    <w:rsid w:val="00B55DAC"/>
    <w:rsid w:val="00B66774"/>
    <w:rsid w:val="00B77DA2"/>
    <w:rsid w:val="00B8214D"/>
    <w:rsid w:val="00B90661"/>
    <w:rsid w:val="00BE4E35"/>
    <w:rsid w:val="00BF17F2"/>
    <w:rsid w:val="00C01245"/>
    <w:rsid w:val="00C04377"/>
    <w:rsid w:val="00C15DD6"/>
    <w:rsid w:val="00C43613"/>
    <w:rsid w:val="00C466E2"/>
    <w:rsid w:val="00C75293"/>
    <w:rsid w:val="00C7784B"/>
    <w:rsid w:val="00C81C18"/>
    <w:rsid w:val="00C84B8D"/>
    <w:rsid w:val="00C855AC"/>
    <w:rsid w:val="00C93C8E"/>
    <w:rsid w:val="00CB481D"/>
    <w:rsid w:val="00CE5883"/>
    <w:rsid w:val="00D06AAF"/>
    <w:rsid w:val="00D07813"/>
    <w:rsid w:val="00D235A6"/>
    <w:rsid w:val="00D273A1"/>
    <w:rsid w:val="00D42281"/>
    <w:rsid w:val="00D732B2"/>
    <w:rsid w:val="00DD5542"/>
    <w:rsid w:val="00DD62D0"/>
    <w:rsid w:val="00DF116A"/>
    <w:rsid w:val="00DF59EC"/>
    <w:rsid w:val="00E22466"/>
    <w:rsid w:val="00E23E55"/>
    <w:rsid w:val="00E50930"/>
    <w:rsid w:val="00E53E34"/>
    <w:rsid w:val="00E60676"/>
    <w:rsid w:val="00E66555"/>
    <w:rsid w:val="00EB6EA9"/>
    <w:rsid w:val="00EC11EC"/>
    <w:rsid w:val="00EC1CB6"/>
    <w:rsid w:val="00EE5883"/>
    <w:rsid w:val="00F039D5"/>
    <w:rsid w:val="00F12711"/>
    <w:rsid w:val="00F163F3"/>
    <w:rsid w:val="00F302A5"/>
    <w:rsid w:val="00F6174A"/>
    <w:rsid w:val="00F6174E"/>
    <w:rsid w:val="00F96E55"/>
    <w:rsid w:val="00FB73B2"/>
    <w:rsid w:val="00FD47FF"/>
    <w:rsid w:val="00FE558E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2012"/>
  <w15:docId w15:val="{EE7A7BDF-1245-4915-BF73-EA4446F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94C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94C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5F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5F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acik@mu.kutnah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tnaho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lubova@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3</cp:revision>
  <dcterms:created xsi:type="dcterms:W3CDTF">2025-07-01T13:39:00Z</dcterms:created>
  <dcterms:modified xsi:type="dcterms:W3CDTF">2025-07-01T13:41:00Z</dcterms:modified>
</cp:coreProperties>
</file>