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D7ACD" w14:textId="7C84BC70" w:rsidR="00EE6673" w:rsidRPr="00D1537C" w:rsidRDefault="005421C4" w:rsidP="00EE6673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SAZBA</w:t>
      </w:r>
    </w:p>
    <w:p w14:paraId="450CDD6B" w14:textId="3715CBE3" w:rsidR="00EE6673" w:rsidRPr="00D1537C" w:rsidRDefault="00EE6673" w:rsidP="00EE6673">
      <w:pPr>
        <w:tabs>
          <w:tab w:val="left" w:pos="9030"/>
        </w:tabs>
        <w:jc w:val="center"/>
        <w:rPr>
          <w:b/>
          <w:bCs/>
          <w:sz w:val="20"/>
          <w:szCs w:val="20"/>
        </w:rPr>
      </w:pPr>
      <w:r w:rsidRPr="00D1537C">
        <w:rPr>
          <w:rFonts w:ascii="Verdana" w:hAnsi="Verdana"/>
          <w:b/>
          <w:bCs/>
          <w:sz w:val="20"/>
          <w:szCs w:val="20"/>
        </w:rPr>
        <w:t>za využití sportoviště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EE6673">
        <w:rPr>
          <w:rFonts w:ascii="Verdana" w:hAnsi="Verdana"/>
          <w:b/>
          <w:bCs/>
          <w:sz w:val="20"/>
          <w:szCs w:val="20"/>
        </w:rPr>
        <w:t xml:space="preserve">– </w:t>
      </w:r>
      <w:r w:rsidR="00FC76AC">
        <w:rPr>
          <w:rFonts w:ascii="Verdana" w:hAnsi="Verdana"/>
          <w:b/>
          <w:bCs/>
          <w:sz w:val="20"/>
          <w:szCs w:val="20"/>
        </w:rPr>
        <w:t>hala BIOS,</w:t>
      </w:r>
      <w:r w:rsidRPr="00EE6673">
        <w:rPr>
          <w:rFonts w:ascii="Verdana" w:hAnsi="Verdana"/>
          <w:b/>
          <w:bCs/>
          <w:sz w:val="20"/>
          <w:szCs w:val="20"/>
        </w:rPr>
        <w:t xml:space="preserve"> </w:t>
      </w:r>
      <w:r w:rsidR="00FC76AC">
        <w:rPr>
          <w:rFonts w:ascii="Verdana" w:hAnsi="Verdana"/>
          <w:b/>
          <w:bCs/>
          <w:sz w:val="20"/>
          <w:szCs w:val="20"/>
        </w:rPr>
        <w:t>Puškinská</w:t>
      </w:r>
      <w:r w:rsidRPr="00EE6673">
        <w:rPr>
          <w:rFonts w:ascii="Verdana" w:hAnsi="Verdana"/>
          <w:b/>
          <w:bCs/>
          <w:sz w:val="20"/>
          <w:szCs w:val="20"/>
        </w:rPr>
        <w:t xml:space="preserve"> 617, Kutná Hora</w:t>
      </w:r>
      <w:r w:rsidRPr="00D1537C">
        <w:rPr>
          <w:rFonts w:ascii="Verdana" w:hAnsi="Verdana"/>
          <w:b/>
          <w:bCs/>
          <w:sz w:val="20"/>
          <w:szCs w:val="20"/>
        </w:rPr>
        <w:t xml:space="preserve"> </w:t>
      </w:r>
    </w:p>
    <w:p w14:paraId="19972EA3" w14:textId="77777777" w:rsidR="00EE6673" w:rsidRPr="00D1537C" w:rsidRDefault="00EE6673" w:rsidP="00EE6673">
      <w:pPr>
        <w:tabs>
          <w:tab w:val="left" w:pos="9030"/>
        </w:tabs>
        <w:jc w:val="center"/>
        <w:rPr>
          <w:rFonts w:ascii="Verdana" w:hAnsi="Verdana"/>
        </w:rPr>
      </w:pPr>
    </w:p>
    <w:p w14:paraId="3422AC22" w14:textId="675582C1" w:rsidR="00EE6673" w:rsidRDefault="00C00690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="003B5697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.11</w:t>
      </w:r>
      <w:r w:rsidR="00EE6673" w:rsidRPr="00D1537C">
        <w:rPr>
          <w:rFonts w:ascii="Verdana" w:hAnsi="Verdana"/>
          <w:b/>
          <w:sz w:val="20"/>
          <w:szCs w:val="20"/>
        </w:rPr>
        <w:t>.2023</w:t>
      </w:r>
      <w:proofErr w:type="gramEnd"/>
      <w:r w:rsidR="007E5892">
        <w:rPr>
          <w:rFonts w:ascii="Verdana" w:hAnsi="Verdana"/>
          <w:b/>
          <w:sz w:val="20"/>
          <w:szCs w:val="20"/>
        </w:rPr>
        <w:t xml:space="preserve"> uvedené ceny včetně DPH</w:t>
      </w:r>
    </w:p>
    <w:p w14:paraId="259F1171" w14:textId="626CDCA3" w:rsidR="00EE6673" w:rsidRDefault="00EE6673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EE6673" w14:paraId="77F1DB5F" w14:textId="77777777" w:rsidTr="004A3486">
        <w:trPr>
          <w:trHeight w:val="737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67F0A9B" w14:textId="77777777" w:rsidR="00EE6673" w:rsidRPr="00074BF1" w:rsidRDefault="00EE6673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74BF1">
              <w:rPr>
                <w:rFonts w:ascii="Verdana" w:hAnsi="Verdana"/>
                <w:b/>
                <w:bCs/>
                <w:sz w:val="20"/>
                <w:szCs w:val="20"/>
              </w:rPr>
              <w:t>Prostor k pronájmu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2C68718" w14:textId="77777777" w:rsidR="00EE6673" w:rsidRDefault="00EE6673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</w:t>
            </w:r>
          </w:p>
          <w:p w14:paraId="353972B2" w14:textId="77777777" w:rsidR="00EE6673" w:rsidRPr="00074BF1" w:rsidRDefault="00EE6673" w:rsidP="004A34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EE6673" w14:paraId="560E5CF0" w14:textId="77777777" w:rsidTr="00EE5A12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79BB02" w14:textId="65CDA20E" w:rsidR="00EE6673" w:rsidRPr="00074BF1" w:rsidRDefault="00E1116B" w:rsidP="004A348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0"/>
                <w:szCs w:val="20"/>
                <w:lang w:eastAsia="en-US"/>
              </w:rPr>
              <w:t>V</w:t>
            </w:r>
            <w:r w:rsidRPr="00E1116B">
              <w:rPr>
                <w:rFonts w:ascii="Verdana" w:eastAsia="Calibri" w:hAnsi="Verdana" w:cs="Verdana"/>
                <w:sz w:val="20"/>
                <w:szCs w:val="20"/>
                <w:lang w:eastAsia="en-US"/>
              </w:rPr>
              <w:t>yužití prostor sportovní haly BIOS</w:t>
            </w:r>
            <w:r w:rsidR="003A4436">
              <w:rPr>
                <w:rFonts w:ascii="Verdana" w:eastAsia="Calibri" w:hAnsi="Verdana" w:cs="Verdana"/>
                <w:sz w:val="20"/>
                <w:szCs w:val="20"/>
                <w:lang w:eastAsia="en-US"/>
              </w:rPr>
              <w:t xml:space="preserve"> (hala a šatny)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D07F9FF" w14:textId="5B166F6F" w:rsidR="00EE6673" w:rsidRPr="00074BF1" w:rsidRDefault="006C5D46" w:rsidP="004A34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</w:t>
            </w:r>
            <w:r w:rsidR="00EE6673" w:rsidRPr="00074BF1">
              <w:rPr>
                <w:rFonts w:ascii="Verdana" w:hAnsi="Verdana"/>
                <w:sz w:val="20"/>
                <w:szCs w:val="20"/>
              </w:rPr>
              <w:t>0,-/hod</w:t>
            </w:r>
          </w:p>
        </w:tc>
      </w:tr>
      <w:tr w:rsidR="00EE5A12" w14:paraId="1309AEFD" w14:textId="77777777" w:rsidTr="00EE6673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CE651D6" w14:textId="642043F7" w:rsidR="00EE5A12" w:rsidRDefault="00EE5A12" w:rsidP="004A348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C84D89">
              <w:rPr>
                <w:rFonts w:ascii="Verdana" w:hAnsi="Verdana"/>
                <w:sz w:val="20"/>
                <w:szCs w:val="20"/>
              </w:rPr>
              <w:t xml:space="preserve">Pronájem mantinelů 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ADE73B5" w14:textId="6DD57C40" w:rsidR="00EE5A12" w:rsidRDefault="00EE5A12" w:rsidP="004A34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100,-/hod</w:t>
            </w:r>
          </w:p>
        </w:tc>
      </w:tr>
    </w:tbl>
    <w:p w14:paraId="528D487B" w14:textId="77777777" w:rsidR="00EE6673" w:rsidRDefault="00EE6673" w:rsidP="00EE6673">
      <w:pPr>
        <w:jc w:val="center"/>
      </w:pPr>
    </w:p>
    <w:p w14:paraId="65DE94B8" w14:textId="77777777" w:rsidR="00EE6673" w:rsidRDefault="00EE6673" w:rsidP="00EE6673">
      <w:pPr>
        <w:tabs>
          <w:tab w:val="left" w:pos="9030"/>
        </w:tabs>
        <w:jc w:val="center"/>
      </w:pPr>
    </w:p>
    <w:p w14:paraId="75B76B1C" w14:textId="399DE8CD" w:rsidR="00EE6673" w:rsidRPr="00D1537C" w:rsidRDefault="00EE6673" w:rsidP="00EE6673">
      <w:pPr>
        <w:ind w:left="708"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 xml:space="preserve">Termíny pro </w:t>
      </w:r>
      <w:r w:rsidR="00D72D80">
        <w:rPr>
          <w:rFonts w:ascii="Verdana" w:hAnsi="Verdana"/>
          <w:sz w:val="20"/>
          <w:szCs w:val="20"/>
        </w:rPr>
        <w:t>využití sportovní haly BIOS</w:t>
      </w:r>
      <w:r w:rsidRPr="00D1537C">
        <w:rPr>
          <w:rFonts w:ascii="Verdana" w:hAnsi="Verdana"/>
          <w:sz w:val="20"/>
          <w:szCs w:val="20"/>
        </w:rPr>
        <w:t xml:space="preserve"> lze objednat </w:t>
      </w:r>
      <w:r w:rsidR="00B01156">
        <w:rPr>
          <w:rFonts w:ascii="Verdana" w:hAnsi="Verdana"/>
          <w:sz w:val="20"/>
          <w:szCs w:val="20"/>
        </w:rPr>
        <w:t>u správců</w:t>
      </w:r>
      <w:r w:rsidR="00C84D89">
        <w:rPr>
          <w:rFonts w:ascii="Verdana" w:hAnsi="Verdana"/>
          <w:sz w:val="20"/>
          <w:szCs w:val="20"/>
        </w:rPr>
        <w:t xml:space="preserve"> haly na </w:t>
      </w:r>
      <w:r w:rsidR="00C84D89" w:rsidRPr="00D1537C">
        <w:rPr>
          <w:rFonts w:ascii="Verdana" w:hAnsi="Verdana"/>
          <w:sz w:val="20"/>
          <w:szCs w:val="20"/>
        </w:rPr>
        <w:t xml:space="preserve">tel. </w:t>
      </w:r>
      <w:r w:rsidR="00C84D89">
        <w:rPr>
          <w:rFonts w:ascii="Verdana" w:hAnsi="Verdana"/>
          <w:sz w:val="20"/>
          <w:szCs w:val="20"/>
        </w:rPr>
        <w:t>č</w:t>
      </w:r>
      <w:r w:rsidR="00C84D89" w:rsidRPr="00D1537C">
        <w:rPr>
          <w:rFonts w:ascii="Verdana" w:hAnsi="Verdana"/>
          <w:sz w:val="20"/>
          <w:szCs w:val="20"/>
        </w:rPr>
        <w:t xml:space="preserve">ísle: </w:t>
      </w:r>
      <w:r w:rsidR="00C84D89" w:rsidRPr="00EC7F96">
        <w:rPr>
          <w:rFonts w:ascii="Verdana" w:hAnsi="Verdana"/>
          <w:sz w:val="20"/>
          <w:szCs w:val="20"/>
        </w:rPr>
        <w:t>720 823</w:t>
      </w:r>
      <w:r w:rsidR="00C84D89">
        <w:rPr>
          <w:rFonts w:ascii="Verdana" w:hAnsi="Verdana"/>
          <w:sz w:val="20"/>
          <w:szCs w:val="20"/>
        </w:rPr>
        <w:t> </w:t>
      </w:r>
      <w:r w:rsidR="00C84D89" w:rsidRPr="00EC7F96">
        <w:rPr>
          <w:rFonts w:ascii="Verdana" w:hAnsi="Verdana"/>
          <w:sz w:val="20"/>
          <w:szCs w:val="20"/>
        </w:rPr>
        <w:t>094</w:t>
      </w:r>
      <w:r w:rsidR="00C84D89">
        <w:rPr>
          <w:rFonts w:ascii="Verdana" w:hAnsi="Verdana"/>
          <w:sz w:val="20"/>
          <w:szCs w:val="20"/>
        </w:rPr>
        <w:t xml:space="preserve"> nebo </w:t>
      </w:r>
      <w:r w:rsidR="00C84D89" w:rsidRPr="00D1537C">
        <w:rPr>
          <w:rFonts w:ascii="Verdana" w:hAnsi="Verdana"/>
          <w:sz w:val="20"/>
          <w:szCs w:val="20"/>
        </w:rPr>
        <w:t xml:space="preserve">e-mail: </w:t>
      </w:r>
      <w:r w:rsidR="00C84D89">
        <w:rPr>
          <w:rFonts w:ascii="Verdana" w:hAnsi="Verdana"/>
          <w:sz w:val="20"/>
          <w:szCs w:val="20"/>
        </w:rPr>
        <w:t xml:space="preserve">     </w:t>
      </w:r>
    </w:p>
    <w:p w14:paraId="18950431" w14:textId="70939944" w:rsidR="00EE6673" w:rsidRPr="00D1537C" w:rsidRDefault="00F93AD5" w:rsidP="00EE6673">
      <w:pPr>
        <w:ind w:left="708" w:firstLine="708"/>
        <w:rPr>
          <w:rFonts w:ascii="Verdana" w:hAnsi="Verdana"/>
          <w:sz w:val="20"/>
          <w:szCs w:val="20"/>
        </w:rPr>
      </w:pPr>
      <w:hyperlink r:id="rId4" w:history="1">
        <w:r w:rsidR="00C84D89" w:rsidRPr="00AC1202">
          <w:rPr>
            <w:rStyle w:val="Hypertextovodkaz"/>
            <w:rFonts w:ascii="Verdana" w:hAnsi="Verdana"/>
            <w:sz w:val="20"/>
            <w:szCs w:val="20"/>
          </w:rPr>
          <w:t>halabios@mu.kutnahora.cz</w:t>
        </w:r>
      </w:hyperlink>
    </w:p>
    <w:p w14:paraId="36ED245D" w14:textId="77777777" w:rsidR="00EE6673" w:rsidRDefault="00EE6673" w:rsidP="00EE6673">
      <w:pPr>
        <w:jc w:val="center"/>
      </w:pPr>
    </w:p>
    <w:p w14:paraId="4298D8AE" w14:textId="1C6A894E" w:rsidR="00EE6673" w:rsidRPr="00345720" w:rsidRDefault="00EE6673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  <w:r>
        <w:rPr>
          <w:rFonts w:ascii="Verdana" w:hAnsi="Verdana"/>
          <w:b/>
          <w:bCs/>
          <w:snapToGrid w:val="0"/>
          <w:szCs w:val="24"/>
        </w:rPr>
        <w:tab/>
      </w:r>
      <w:r>
        <w:rPr>
          <w:rFonts w:ascii="Verdana" w:hAnsi="Verdana"/>
          <w:b/>
          <w:bCs/>
          <w:snapToGrid w:val="0"/>
          <w:szCs w:val="24"/>
        </w:rPr>
        <w:tab/>
        <w:t xml:space="preserve">     </w:t>
      </w:r>
      <w:r w:rsidR="00E57B16">
        <w:rPr>
          <w:rFonts w:ascii="Verdana" w:hAnsi="Verdana"/>
          <w:b/>
          <w:bCs/>
          <w:snapToGrid w:val="0"/>
          <w:szCs w:val="24"/>
        </w:rPr>
        <w:t>Sazba za využití tělocvičny</w:t>
      </w:r>
      <w:r w:rsidRPr="00D1537C">
        <w:rPr>
          <w:rFonts w:ascii="Verdana" w:hAnsi="Verdana"/>
          <w:b/>
          <w:bCs/>
          <w:snapToGrid w:val="0"/>
          <w:szCs w:val="24"/>
        </w:rPr>
        <w:t xml:space="preserve"> byl</w:t>
      </w:r>
      <w:r w:rsidR="00E57B16">
        <w:rPr>
          <w:rFonts w:ascii="Verdana" w:hAnsi="Verdana"/>
          <w:b/>
          <w:bCs/>
          <w:snapToGrid w:val="0"/>
          <w:szCs w:val="24"/>
        </w:rPr>
        <w:t>a</w:t>
      </w:r>
      <w:r w:rsidRPr="00D1537C">
        <w:rPr>
          <w:rFonts w:ascii="Verdana" w:hAnsi="Verdana"/>
          <w:b/>
          <w:bCs/>
          <w:snapToGrid w:val="0"/>
          <w:szCs w:val="24"/>
        </w:rPr>
        <w:t xml:space="preserve"> schválen</w:t>
      </w:r>
      <w:r w:rsidR="00E57B16">
        <w:rPr>
          <w:rFonts w:ascii="Verdana" w:hAnsi="Verdana"/>
          <w:b/>
          <w:bCs/>
          <w:snapToGrid w:val="0"/>
          <w:szCs w:val="24"/>
        </w:rPr>
        <w:t>a</w:t>
      </w:r>
      <w:r w:rsidRPr="00D1537C">
        <w:rPr>
          <w:rFonts w:ascii="Verdana" w:hAnsi="Verdana"/>
          <w:b/>
          <w:bCs/>
          <w:snapToGrid w:val="0"/>
          <w:szCs w:val="24"/>
        </w:rPr>
        <w:t xml:space="preserve"> usnese</w:t>
      </w:r>
      <w:r w:rsidR="00DA796D">
        <w:rPr>
          <w:rFonts w:ascii="Verdana" w:hAnsi="Verdana"/>
          <w:b/>
          <w:bCs/>
          <w:snapToGrid w:val="0"/>
          <w:szCs w:val="24"/>
        </w:rPr>
        <w:t xml:space="preserve">ním Rady města Kutné Hory č. </w:t>
      </w:r>
      <w:r w:rsidR="00DA796D" w:rsidRPr="00345720">
        <w:rPr>
          <w:rFonts w:ascii="Verdana" w:hAnsi="Verdana"/>
          <w:b/>
          <w:bCs/>
          <w:snapToGrid w:val="0"/>
          <w:szCs w:val="24"/>
        </w:rPr>
        <w:t>R/</w:t>
      </w:r>
      <w:r w:rsidR="00F93AD5">
        <w:rPr>
          <w:rFonts w:ascii="Verdana" w:hAnsi="Verdana"/>
          <w:b/>
          <w:bCs/>
          <w:snapToGrid w:val="0"/>
          <w:szCs w:val="24"/>
        </w:rPr>
        <w:t>1181</w:t>
      </w:r>
      <w:r w:rsidR="00DA796D" w:rsidRPr="00345720">
        <w:rPr>
          <w:rFonts w:ascii="Verdana" w:hAnsi="Verdana"/>
          <w:b/>
          <w:bCs/>
          <w:snapToGrid w:val="0"/>
          <w:szCs w:val="24"/>
        </w:rPr>
        <w:t>/23</w:t>
      </w:r>
      <w:r w:rsidRPr="00D1537C">
        <w:rPr>
          <w:rFonts w:ascii="Verdana" w:hAnsi="Verdana"/>
          <w:b/>
          <w:bCs/>
          <w:snapToGrid w:val="0"/>
          <w:szCs w:val="24"/>
        </w:rPr>
        <w:t xml:space="preserve"> ze dne </w:t>
      </w:r>
      <w:r w:rsidR="00345720" w:rsidRPr="00345720">
        <w:rPr>
          <w:rFonts w:ascii="Verdana" w:hAnsi="Verdana"/>
          <w:b/>
        </w:rPr>
        <w:t>1.</w:t>
      </w:r>
      <w:r w:rsidR="008F0064">
        <w:rPr>
          <w:rFonts w:ascii="Verdana" w:hAnsi="Verdana"/>
          <w:b/>
        </w:rPr>
        <w:t>1</w:t>
      </w:r>
      <w:r w:rsidR="00F93AD5">
        <w:rPr>
          <w:rFonts w:ascii="Verdana" w:hAnsi="Verdana"/>
          <w:b/>
        </w:rPr>
        <w:t>1</w:t>
      </w:r>
      <w:bookmarkStart w:id="0" w:name="_GoBack"/>
      <w:bookmarkEnd w:id="0"/>
      <w:r w:rsidR="00345720" w:rsidRPr="00345720">
        <w:rPr>
          <w:rFonts w:ascii="Verdana" w:hAnsi="Verdana"/>
          <w:b/>
        </w:rPr>
        <w:t>.2023</w:t>
      </w:r>
      <w:r w:rsidRPr="00345720">
        <w:rPr>
          <w:rFonts w:ascii="Verdana" w:hAnsi="Verdana"/>
          <w:b/>
          <w:bCs/>
          <w:snapToGrid w:val="0"/>
          <w:szCs w:val="24"/>
        </w:rPr>
        <w:t>.</w:t>
      </w:r>
    </w:p>
    <w:p w14:paraId="644CF5A4" w14:textId="777883FE" w:rsidR="00B10297" w:rsidRDefault="00B10297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</w:p>
    <w:p w14:paraId="656CAB4C" w14:textId="77777777" w:rsidR="00B10297" w:rsidRDefault="00B10297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</w:p>
    <w:sectPr w:rsidR="00B10297" w:rsidSect="00EF3D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73"/>
    <w:rsid w:val="0002066F"/>
    <w:rsid w:val="00047C95"/>
    <w:rsid w:val="000D0B7A"/>
    <w:rsid w:val="001133A5"/>
    <w:rsid w:val="00240778"/>
    <w:rsid w:val="00345720"/>
    <w:rsid w:val="003A4436"/>
    <w:rsid w:val="003B5697"/>
    <w:rsid w:val="003B5D98"/>
    <w:rsid w:val="00516B99"/>
    <w:rsid w:val="005421C4"/>
    <w:rsid w:val="00557D94"/>
    <w:rsid w:val="005C5188"/>
    <w:rsid w:val="005D0DF6"/>
    <w:rsid w:val="00610CAA"/>
    <w:rsid w:val="006C5D46"/>
    <w:rsid w:val="007022B9"/>
    <w:rsid w:val="007E5892"/>
    <w:rsid w:val="008A5322"/>
    <w:rsid w:val="008F0064"/>
    <w:rsid w:val="009545D5"/>
    <w:rsid w:val="00A25D0A"/>
    <w:rsid w:val="00B01156"/>
    <w:rsid w:val="00B10297"/>
    <w:rsid w:val="00BC3574"/>
    <w:rsid w:val="00C00690"/>
    <w:rsid w:val="00C82269"/>
    <w:rsid w:val="00C84D89"/>
    <w:rsid w:val="00D007D0"/>
    <w:rsid w:val="00D72D80"/>
    <w:rsid w:val="00DA796D"/>
    <w:rsid w:val="00DE4968"/>
    <w:rsid w:val="00E1116B"/>
    <w:rsid w:val="00E408A1"/>
    <w:rsid w:val="00E57B16"/>
    <w:rsid w:val="00EB3ACF"/>
    <w:rsid w:val="00EC7F96"/>
    <w:rsid w:val="00EE5A12"/>
    <w:rsid w:val="00EE6673"/>
    <w:rsid w:val="00F93AD5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2382"/>
  <w15:chartTrackingRefBased/>
  <w15:docId w15:val="{5E847595-4EA2-40CF-A337-793211D6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6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EE6673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EE667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EE6673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E66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abios@mu.kutnaho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Ovčačík Pavel</dc:creator>
  <cp:keywords/>
  <dc:description/>
  <cp:lastModifiedBy>Holubová Markéta</cp:lastModifiedBy>
  <cp:revision>4</cp:revision>
  <dcterms:created xsi:type="dcterms:W3CDTF">2023-11-28T12:40:00Z</dcterms:created>
  <dcterms:modified xsi:type="dcterms:W3CDTF">2023-11-28T12:41:00Z</dcterms:modified>
</cp:coreProperties>
</file>