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7CC97" w14:textId="4363EEEF" w:rsidR="00875BED" w:rsidRPr="00875BED" w:rsidRDefault="00875BED" w:rsidP="00875BED">
      <w:pPr>
        <w:rPr>
          <w:rFonts w:cstheme="minorHAnsi"/>
          <w:b/>
        </w:rPr>
      </w:pPr>
      <w:r w:rsidRPr="00875BED">
        <w:rPr>
          <w:rFonts w:cstheme="minorHAnsi"/>
          <w:b/>
        </w:rPr>
        <w:t>Číslo zápisu:   KV - 05/2023</w:t>
      </w:r>
    </w:p>
    <w:p w14:paraId="31F0A695" w14:textId="77777777" w:rsidR="00875BED" w:rsidRPr="00875BED" w:rsidRDefault="00875BED" w:rsidP="00875BED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75BED">
        <w:rPr>
          <w:rFonts w:eastAsia="Times New Roman" w:cstheme="minorHAnsi"/>
          <w:b/>
          <w:lang w:eastAsia="cs-CZ"/>
        </w:rPr>
        <w:t xml:space="preserve">Zápis </w:t>
      </w:r>
    </w:p>
    <w:p w14:paraId="783360FE" w14:textId="77777777" w:rsidR="00875BED" w:rsidRPr="00875BED" w:rsidRDefault="00875BED" w:rsidP="00875BED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14:paraId="78D41910" w14:textId="4C6C30C7" w:rsidR="00875BED" w:rsidRPr="00875BED" w:rsidRDefault="00875BED" w:rsidP="00875BED">
      <w:pPr>
        <w:jc w:val="center"/>
        <w:rPr>
          <w:rFonts w:cstheme="minorHAnsi"/>
          <w:b/>
        </w:rPr>
      </w:pPr>
      <w:r w:rsidRPr="00875BED">
        <w:rPr>
          <w:rFonts w:cstheme="minorHAnsi"/>
          <w:b/>
        </w:rPr>
        <w:t>ze společného zasedání Kontrolního a Finančního výboru dne 19.09.2023</w:t>
      </w:r>
    </w:p>
    <w:p w14:paraId="7BCA121A" w14:textId="77777777" w:rsidR="00875BED" w:rsidRPr="00875BED" w:rsidRDefault="00875BED" w:rsidP="00875BED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14:paraId="12255E31" w14:textId="45CDC4D0" w:rsidR="00875BED" w:rsidRPr="00875BED" w:rsidRDefault="00875BED" w:rsidP="00875BED">
      <w:pPr>
        <w:tabs>
          <w:tab w:val="left" w:pos="2835"/>
        </w:tabs>
        <w:spacing w:after="0" w:line="240" w:lineRule="auto"/>
        <w:rPr>
          <w:rFonts w:eastAsia="Times New Roman" w:cstheme="minorHAnsi"/>
          <w:lang w:eastAsia="cs-CZ"/>
        </w:rPr>
      </w:pPr>
      <w:r w:rsidRPr="00875BED">
        <w:rPr>
          <w:rFonts w:eastAsia="Times New Roman" w:cstheme="minorHAnsi"/>
          <w:b/>
          <w:lang w:eastAsia="cs-CZ"/>
        </w:rPr>
        <w:t>Místo konání:</w:t>
      </w:r>
      <w:r w:rsidRPr="00875BED">
        <w:rPr>
          <w:rFonts w:eastAsia="Times New Roman" w:cstheme="minorHAnsi"/>
          <w:b/>
          <w:lang w:eastAsia="cs-CZ"/>
        </w:rPr>
        <w:tab/>
      </w:r>
      <w:r w:rsidRPr="00875BED">
        <w:rPr>
          <w:rFonts w:eastAsia="Times New Roman" w:cstheme="minorHAnsi"/>
          <w:lang w:eastAsia="cs-CZ"/>
        </w:rPr>
        <w:t>Havlíčkovo náměstí 552/1, Kutná Hora – Rytířský sál</w:t>
      </w:r>
    </w:p>
    <w:p w14:paraId="3E9B4342" w14:textId="77777777" w:rsidR="00875BED" w:rsidRPr="00875BED" w:rsidRDefault="00875BED" w:rsidP="00875BED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lang w:eastAsia="cs-CZ"/>
        </w:rPr>
      </w:pPr>
    </w:p>
    <w:p w14:paraId="1A0BEE62" w14:textId="309D0AD8" w:rsidR="00875BED" w:rsidRDefault="00875BED" w:rsidP="00340A3C">
      <w:pPr>
        <w:tabs>
          <w:tab w:val="left" w:pos="2835"/>
        </w:tabs>
        <w:spacing w:after="0" w:line="240" w:lineRule="auto"/>
        <w:ind w:left="2832" w:hanging="2832"/>
        <w:rPr>
          <w:rFonts w:cstheme="minorHAnsi"/>
        </w:rPr>
      </w:pPr>
      <w:r w:rsidRPr="00875BED">
        <w:rPr>
          <w:rFonts w:eastAsia="Times New Roman" w:cstheme="minorHAnsi"/>
          <w:b/>
          <w:lang w:eastAsia="cs-CZ"/>
        </w:rPr>
        <w:t>Přítomni:</w:t>
      </w:r>
      <w:r w:rsidRPr="00875BED">
        <w:rPr>
          <w:rFonts w:eastAsia="Times New Roman" w:cstheme="minorHAnsi"/>
          <w:b/>
          <w:lang w:eastAsia="cs-CZ"/>
        </w:rPr>
        <w:tab/>
      </w:r>
      <w:r w:rsidRPr="00875BED">
        <w:rPr>
          <w:rFonts w:cstheme="minorHAnsi"/>
        </w:rPr>
        <w:t xml:space="preserve">Mgr. Bc. Silvia Doušová, Ing. Jana Kuklová, Bc. Miroslava </w:t>
      </w:r>
      <w:proofErr w:type="spellStart"/>
      <w:r w:rsidRPr="00875BED">
        <w:rPr>
          <w:rFonts w:cstheme="minorHAnsi"/>
        </w:rPr>
        <w:t>Hebrová</w:t>
      </w:r>
      <w:proofErr w:type="spellEnd"/>
      <w:r w:rsidRPr="00875BED">
        <w:rPr>
          <w:rFonts w:cstheme="minorHAnsi"/>
        </w:rPr>
        <w:t>, Jana Buřičová, Ing. Lukáš Jelínek, Bc. Tomáš Fišera</w:t>
      </w:r>
      <w:r>
        <w:rPr>
          <w:rFonts w:cstheme="minorHAnsi"/>
        </w:rPr>
        <w:t xml:space="preserve">, </w:t>
      </w:r>
      <w:r w:rsidRPr="00875BED">
        <w:rPr>
          <w:rFonts w:cstheme="minorHAnsi"/>
        </w:rPr>
        <w:t xml:space="preserve"> Ludmila Jahodová</w:t>
      </w:r>
    </w:p>
    <w:p w14:paraId="13B5C1BC" w14:textId="65B00172" w:rsidR="00875BED" w:rsidRPr="00875BED" w:rsidRDefault="00875BED" w:rsidP="00340A3C">
      <w:pPr>
        <w:tabs>
          <w:tab w:val="left" w:pos="2835"/>
        </w:tabs>
        <w:spacing w:after="0" w:line="240" w:lineRule="auto"/>
        <w:ind w:left="2832" w:hanging="2832"/>
        <w:jc w:val="both"/>
        <w:rPr>
          <w:rFonts w:cstheme="minorHAnsi"/>
        </w:rPr>
      </w:pPr>
      <w:r>
        <w:rPr>
          <w:rFonts w:eastAsia="Times New Roman" w:cstheme="minorHAnsi"/>
          <w:b/>
          <w:lang w:eastAsia="cs-CZ"/>
        </w:rPr>
        <w:tab/>
      </w:r>
      <w:r>
        <w:rPr>
          <w:rFonts w:eastAsia="Times New Roman" w:cstheme="minorHAnsi"/>
          <w:lang w:eastAsia="cs-CZ"/>
        </w:rPr>
        <w:t xml:space="preserve">Ing. Helena Francová, Petr Materna, Richard </w:t>
      </w:r>
      <w:proofErr w:type="spellStart"/>
      <w:r>
        <w:rPr>
          <w:rFonts w:eastAsia="Times New Roman" w:cstheme="minorHAnsi"/>
          <w:lang w:eastAsia="cs-CZ"/>
        </w:rPr>
        <w:t>Nocar</w:t>
      </w:r>
      <w:proofErr w:type="spellEnd"/>
      <w:r>
        <w:rPr>
          <w:rFonts w:eastAsia="Times New Roman" w:cstheme="minorHAnsi"/>
          <w:lang w:eastAsia="cs-CZ"/>
        </w:rPr>
        <w:t xml:space="preserve">, Ing. Tomáš </w:t>
      </w:r>
      <w:proofErr w:type="spellStart"/>
      <w:r>
        <w:rPr>
          <w:rFonts w:eastAsia="Times New Roman" w:cstheme="minorHAnsi"/>
          <w:lang w:eastAsia="cs-CZ"/>
        </w:rPr>
        <w:t>Pilc</w:t>
      </w:r>
      <w:proofErr w:type="spellEnd"/>
      <w:r>
        <w:rPr>
          <w:rFonts w:eastAsia="Times New Roman" w:cstheme="minorHAnsi"/>
          <w:lang w:eastAsia="cs-CZ"/>
        </w:rPr>
        <w:t xml:space="preserve">, Martin Suchánek, MBA, RNDr. Ivo Šanc, CSc., JUDr. Lubomír </w:t>
      </w:r>
      <w:proofErr w:type="spellStart"/>
      <w:r>
        <w:rPr>
          <w:rFonts w:eastAsia="Times New Roman" w:cstheme="minorHAnsi"/>
          <w:lang w:eastAsia="cs-CZ"/>
        </w:rPr>
        <w:t>Talanda</w:t>
      </w:r>
      <w:proofErr w:type="spellEnd"/>
    </w:p>
    <w:p w14:paraId="56C4DAA6" w14:textId="413FC985" w:rsidR="00875BED" w:rsidRDefault="00875BED" w:rsidP="00875BED">
      <w:pPr>
        <w:tabs>
          <w:tab w:val="left" w:pos="2835"/>
        </w:tabs>
        <w:spacing w:after="0" w:line="240" w:lineRule="auto"/>
        <w:rPr>
          <w:rFonts w:cstheme="minorHAnsi"/>
        </w:rPr>
      </w:pPr>
    </w:p>
    <w:p w14:paraId="4722B913" w14:textId="6387B17D" w:rsidR="00340A3C" w:rsidRDefault="00340A3C" w:rsidP="00340A3C">
      <w:pPr>
        <w:tabs>
          <w:tab w:val="left" w:pos="2835"/>
        </w:tabs>
        <w:spacing w:after="0" w:line="240" w:lineRule="auto"/>
        <w:ind w:left="2832"/>
        <w:jc w:val="both"/>
        <w:rPr>
          <w:rFonts w:cstheme="minorHAnsi"/>
        </w:rPr>
      </w:pPr>
      <w:r>
        <w:rPr>
          <w:rFonts w:cstheme="minorHAnsi"/>
        </w:rPr>
        <w:tab/>
        <w:t xml:space="preserve">Ing. Monika Bulánková, Ing. </w:t>
      </w:r>
      <w:proofErr w:type="spellStart"/>
      <w:r>
        <w:rPr>
          <w:rFonts w:cstheme="minorHAnsi"/>
        </w:rPr>
        <w:t>DiS</w:t>
      </w:r>
      <w:proofErr w:type="spellEnd"/>
      <w:r>
        <w:rPr>
          <w:rFonts w:cstheme="minorHAnsi"/>
        </w:rPr>
        <w:t>. Lenka Dařílková, Ing. Kateřina Vágnerová</w:t>
      </w:r>
    </w:p>
    <w:p w14:paraId="4E1CE65D" w14:textId="77777777" w:rsidR="00340A3C" w:rsidRPr="00875BED" w:rsidRDefault="00340A3C" w:rsidP="00875BED">
      <w:pPr>
        <w:tabs>
          <w:tab w:val="left" w:pos="2835"/>
        </w:tabs>
        <w:spacing w:after="0" w:line="240" w:lineRule="auto"/>
        <w:rPr>
          <w:rFonts w:cstheme="minorHAnsi"/>
        </w:rPr>
      </w:pPr>
    </w:p>
    <w:p w14:paraId="30597148" w14:textId="272A392E" w:rsidR="00875BED" w:rsidRDefault="00875BED" w:rsidP="00875BED">
      <w:pPr>
        <w:tabs>
          <w:tab w:val="left" w:pos="2835"/>
        </w:tabs>
        <w:spacing w:after="0" w:line="240" w:lineRule="auto"/>
        <w:ind w:left="709" w:hanging="709"/>
        <w:rPr>
          <w:rFonts w:cstheme="minorHAnsi"/>
        </w:rPr>
      </w:pPr>
      <w:r w:rsidRPr="00875BED">
        <w:rPr>
          <w:rFonts w:cstheme="minorHAnsi"/>
        </w:rPr>
        <w:t>Omluveni:</w:t>
      </w:r>
      <w:r w:rsidRPr="00875BED">
        <w:rPr>
          <w:rFonts w:cstheme="minorHAnsi"/>
        </w:rPr>
        <w:tab/>
        <w:t>Mgr. Jiří Nedvěd, Bc. Jiří Šobr</w:t>
      </w:r>
      <w:r>
        <w:rPr>
          <w:rFonts w:cstheme="minorHAnsi"/>
        </w:rPr>
        <w:t xml:space="preserve">, Ing. Mgr. Pavel Bezouška, </w:t>
      </w:r>
    </w:p>
    <w:p w14:paraId="19E06312" w14:textId="396DA7D7" w:rsidR="00875BED" w:rsidRPr="00875BED" w:rsidRDefault="00875BED" w:rsidP="00875BED">
      <w:pPr>
        <w:tabs>
          <w:tab w:val="left" w:pos="2835"/>
        </w:tabs>
        <w:spacing w:after="0" w:line="240" w:lineRule="auto"/>
        <w:ind w:left="709" w:hanging="709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Ing. Zdeněk Jirásek, Ing. Milan Nedvěd</w:t>
      </w:r>
      <w:r w:rsidR="003F35BA">
        <w:rPr>
          <w:rFonts w:cstheme="minorHAnsi"/>
        </w:rPr>
        <w:t xml:space="preserve">, </w:t>
      </w:r>
      <w:r w:rsidR="00CF2C55">
        <w:rPr>
          <w:rFonts w:cstheme="minorHAnsi"/>
        </w:rPr>
        <w:t xml:space="preserve"> Ing. </w:t>
      </w:r>
      <w:bookmarkStart w:id="0" w:name="_GoBack"/>
      <w:bookmarkEnd w:id="0"/>
      <w:r w:rsidR="003F35BA">
        <w:rPr>
          <w:rFonts w:cstheme="minorHAnsi"/>
        </w:rPr>
        <w:t>Jiří Řípa</w:t>
      </w:r>
    </w:p>
    <w:p w14:paraId="725BAD3F" w14:textId="77777777" w:rsidR="00875BED" w:rsidRPr="00875BED" w:rsidRDefault="00875BED" w:rsidP="00875BED">
      <w:pPr>
        <w:tabs>
          <w:tab w:val="left" w:pos="2835"/>
        </w:tabs>
        <w:spacing w:after="0" w:line="240" w:lineRule="auto"/>
        <w:rPr>
          <w:rFonts w:cstheme="minorHAnsi"/>
        </w:rPr>
      </w:pPr>
      <w:r w:rsidRPr="00875BED">
        <w:rPr>
          <w:rFonts w:cstheme="minorHAnsi"/>
        </w:rPr>
        <w:t>Neomluveni:</w:t>
      </w:r>
      <w:r w:rsidRPr="00875BED">
        <w:rPr>
          <w:rFonts w:cstheme="minorHAnsi"/>
        </w:rPr>
        <w:tab/>
        <w:t>-------</w:t>
      </w:r>
    </w:p>
    <w:p w14:paraId="42123EC6" w14:textId="75BE17BA" w:rsidR="00875BED" w:rsidRDefault="00875BED" w:rsidP="00875BED">
      <w:pPr>
        <w:tabs>
          <w:tab w:val="left" w:pos="2835"/>
        </w:tabs>
        <w:spacing w:after="0" w:line="240" w:lineRule="auto"/>
        <w:rPr>
          <w:rFonts w:cstheme="minorHAnsi"/>
        </w:rPr>
      </w:pPr>
      <w:r w:rsidRPr="00875BED">
        <w:rPr>
          <w:rFonts w:cstheme="minorHAnsi"/>
        </w:rPr>
        <w:t>Hosté:</w:t>
      </w:r>
      <w:r>
        <w:rPr>
          <w:rFonts w:cstheme="minorHAnsi"/>
        </w:rPr>
        <w:tab/>
        <w:t>Ing. Pavel Le</w:t>
      </w:r>
      <w:r w:rsidR="00340A3C">
        <w:rPr>
          <w:rFonts w:cstheme="minorHAnsi"/>
        </w:rPr>
        <w:t>lek, CSc., Ing. Jiří Chramosta, Ing. Jan Štěpnička</w:t>
      </w:r>
    </w:p>
    <w:p w14:paraId="50FF198E" w14:textId="7C36113A" w:rsidR="00875BED" w:rsidRPr="00875BED" w:rsidRDefault="00875BED" w:rsidP="00875BED">
      <w:pPr>
        <w:tabs>
          <w:tab w:val="left" w:pos="2835"/>
        </w:tabs>
        <w:spacing w:after="0" w:line="240" w:lineRule="auto"/>
        <w:rPr>
          <w:rFonts w:cstheme="minorHAnsi"/>
        </w:rPr>
      </w:pPr>
    </w:p>
    <w:p w14:paraId="65843E71" w14:textId="77777777" w:rsidR="00875BED" w:rsidRPr="00875BED" w:rsidRDefault="00875BED" w:rsidP="00875BED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lang w:eastAsia="cs-CZ"/>
        </w:rPr>
      </w:pPr>
      <w:r w:rsidRPr="00875BED">
        <w:rPr>
          <w:rFonts w:eastAsia="Times New Roman" w:cstheme="minorHAnsi"/>
          <w:b/>
          <w:lang w:eastAsia="cs-CZ"/>
        </w:rPr>
        <w:t>Program jednání kontrolního výboru:</w:t>
      </w:r>
    </w:p>
    <w:p w14:paraId="1D5C576F" w14:textId="77777777" w:rsidR="00875BED" w:rsidRPr="00875BED" w:rsidRDefault="00875BED" w:rsidP="00875BED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875BED">
        <w:rPr>
          <w:rFonts w:eastAsia="Times New Roman" w:cstheme="minorHAnsi"/>
          <w:lang w:eastAsia="cs-CZ"/>
        </w:rPr>
        <w:t>Zahájení</w:t>
      </w:r>
    </w:p>
    <w:p w14:paraId="5E913AD9" w14:textId="77777777" w:rsidR="00875BED" w:rsidRPr="00875BED" w:rsidRDefault="00875BED" w:rsidP="00875BED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875BED">
        <w:rPr>
          <w:rFonts w:eastAsia="Times New Roman" w:cstheme="minorHAnsi"/>
          <w:lang w:eastAsia="cs-CZ"/>
        </w:rPr>
        <w:t>Technické služby s.r.o.</w:t>
      </w:r>
    </w:p>
    <w:p w14:paraId="13E0C575" w14:textId="0E6F9495" w:rsidR="00111DD7" w:rsidRDefault="00875BED" w:rsidP="00875BED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875BED">
        <w:rPr>
          <w:rFonts w:eastAsia="Times New Roman" w:cstheme="minorHAnsi"/>
          <w:lang w:eastAsia="cs-CZ"/>
        </w:rPr>
        <w:t>Závěr</w:t>
      </w:r>
    </w:p>
    <w:p w14:paraId="69A3DFFC" w14:textId="77777777" w:rsidR="00875BED" w:rsidRPr="00875BED" w:rsidRDefault="00875BED" w:rsidP="00875BED">
      <w:pPr>
        <w:pStyle w:val="Odstavecseseznamem"/>
        <w:spacing w:after="0" w:line="240" w:lineRule="auto"/>
        <w:ind w:left="1440"/>
        <w:rPr>
          <w:rFonts w:eastAsia="Times New Roman" w:cstheme="minorHAnsi"/>
          <w:lang w:eastAsia="cs-CZ"/>
        </w:rPr>
      </w:pPr>
    </w:p>
    <w:p w14:paraId="4063D2A4" w14:textId="3ECA3BAC" w:rsidR="001D3A36" w:rsidRDefault="00111DD7" w:rsidP="00111DD7">
      <w:pPr>
        <w:jc w:val="both"/>
      </w:pPr>
      <w:r>
        <w:t>Cílem společného zasedání Kontrolního a Finančního výboru bylo společné projednání a seznámení se s výsledky posouzení možností budoucího fungování Technických služeb Kutná Hora, spol. s r.o. (dále jen TS KH)</w:t>
      </w:r>
      <w:r w:rsidR="00F76E0B">
        <w:t>.</w:t>
      </w:r>
      <w:r>
        <w:t xml:space="preserve"> Na toto jednání byl pozván Ing. Pavel Lelek, CSc.</w:t>
      </w:r>
      <w:r w:rsidR="009434C6">
        <w:t>, k</w:t>
      </w:r>
      <w:r>
        <w:t>terý měl za úkol zpracovat analýzu možností budoucí právní formy současných TS KH. Na základě požadavku Ing. Pavla Lelka, CSc.</w:t>
      </w:r>
      <w:r w:rsidR="009434C6">
        <w:t>, b</w:t>
      </w:r>
      <w:r>
        <w:t>yl na jednání pozván Ing. Jiří Chramosta</w:t>
      </w:r>
      <w:r w:rsidR="00F76E0B">
        <w:t>,</w:t>
      </w:r>
      <w:r>
        <w:t xml:space="preserve"> jednatel TS KH. Ing. Jiří Chramosta dále požádal o účast členů dozorčí rady. Požadavkům bylo vyhověno a v návaznosti na toto bylo odsouhlaseno, že členové Kontrolního a </w:t>
      </w:r>
      <w:r w:rsidR="001D3A36">
        <w:t>Finanční</w:t>
      </w:r>
      <w:r>
        <w:t>ho</w:t>
      </w:r>
      <w:r w:rsidR="001D3A36">
        <w:t xml:space="preserve"> výbor</w:t>
      </w:r>
      <w:r>
        <w:t xml:space="preserve">u budou </w:t>
      </w:r>
      <w:r w:rsidR="001D3A36">
        <w:t>mít mož</w:t>
      </w:r>
      <w:r w:rsidR="009434C6">
        <w:t>nost zúčastnit se dozorčí rady</w:t>
      </w:r>
      <w:r w:rsidR="00F76E0B">
        <w:t xml:space="preserve"> TS KH</w:t>
      </w:r>
      <w:r w:rsidR="009434C6">
        <w:t>, pokud o to požádají.</w:t>
      </w:r>
    </w:p>
    <w:p w14:paraId="0A3D297D" w14:textId="5033779D" w:rsidR="001D3A36" w:rsidRDefault="001D3A36" w:rsidP="00CA60F1">
      <w:pPr>
        <w:jc w:val="both"/>
      </w:pPr>
      <w:r>
        <w:t xml:space="preserve">Ing. </w:t>
      </w:r>
      <w:r w:rsidR="00CA60F1">
        <w:t>Monika Bulánková</w:t>
      </w:r>
      <w:r>
        <w:t xml:space="preserve"> seznámila</w:t>
      </w:r>
      <w:r w:rsidR="00111DD7">
        <w:t xml:space="preserve"> přítomné</w:t>
      </w:r>
      <w:r>
        <w:t xml:space="preserve"> s výsledky pondělní</w:t>
      </w:r>
      <w:r w:rsidR="00111DD7">
        <w:t xml:space="preserve">ho jednání vedení města k této problematice za účasti Ing. Pavla Lelka, </w:t>
      </w:r>
      <w:r w:rsidR="003701B5">
        <w:t>CSc.</w:t>
      </w:r>
      <w:r w:rsidR="00111DD7">
        <w:t xml:space="preserve">, Ing. Jiřího Chramosty a Ing. Jana Štěpničky. Vedení města v současné chvíli </w:t>
      </w:r>
      <w:r w:rsidR="00CA60F1">
        <w:t>předpokládá, že TS KH budou ještě další rok fungovat ve stávající struktuře. V příštím roce bude proveden</w:t>
      </w:r>
      <w:r w:rsidR="009434C6">
        <w:t>a další analýza</w:t>
      </w:r>
      <w:r w:rsidR="00CA60F1">
        <w:t xml:space="preserve"> různých ukazatelů. Rozhodnutí o případné transformaci TS KH je tedy</w:t>
      </w:r>
      <w:r w:rsidR="009434C6">
        <w:t xml:space="preserve"> v tuto chvíli</w:t>
      </w:r>
      <w:r w:rsidR="00CA60F1">
        <w:t xml:space="preserve"> oddáleno na příští rok</w:t>
      </w:r>
      <w:r>
        <w:t xml:space="preserve">. </w:t>
      </w:r>
      <w:r w:rsidR="00CA60F1">
        <w:t>K této skutečnosti přispívá i to, že zatím není zcela jasné</w:t>
      </w:r>
      <w:r w:rsidR="00F76E0B">
        <w:t>,</w:t>
      </w:r>
      <w:r w:rsidR="00CA60F1">
        <w:t xml:space="preserve"> jak do stávající formy TS</w:t>
      </w:r>
      <w:r w:rsidR="009434C6">
        <w:t xml:space="preserve"> </w:t>
      </w:r>
      <w:r w:rsidR="00CA60F1">
        <w:t>KH nebo do případné transformace zasáhne nový zákon o účetnictví</w:t>
      </w:r>
      <w:r w:rsidR="00F76E0B">
        <w:t>,</w:t>
      </w:r>
      <w:r w:rsidR="00CA60F1">
        <w:t xml:space="preserve"> jehož úč</w:t>
      </w:r>
      <w:r w:rsidR="009434C6">
        <w:t>innost se předpokládá 01.01.2025</w:t>
      </w:r>
      <w:r w:rsidR="00CA60F1">
        <w:t>.</w:t>
      </w:r>
    </w:p>
    <w:p w14:paraId="67EA60A0" w14:textId="67B0F0C8" w:rsidR="001D3A36" w:rsidRDefault="001D3A36" w:rsidP="00A00224">
      <w:pPr>
        <w:jc w:val="both"/>
      </w:pPr>
      <w:r>
        <w:t xml:space="preserve">Ing. </w:t>
      </w:r>
      <w:r w:rsidR="00CA60F1">
        <w:t xml:space="preserve">Pavel </w:t>
      </w:r>
      <w:r>
        <w:t>Lelek</w:t>
      </w:r>
      <w:r w:rsidR="00CA60F1">
        <w:t xml:space="preserve">, CSc. </w:t>
      </w:r>
      <w:r w:rsidR="00A00224">
        <w:t>p</w:t>
      </w:r>
      <w:r w:rsidR="00CA60F1">
        <w:t>ostupně seznámil přítomné se svým vyjádření</w:t>
      </w:r>
      <w:r w:rsidR="00F76E0B">
        <w:t>m</w:t>
      </w:r>
      <w:r w:rsidR="00CA60F1">
        <w:t xml:space="preserve"> v oblasti možných změn v TS KH. Mimo jiné také uvedl, že do rozhodnutí vedení města vstupují ještě další prvky, které </w:t>
      </w:r>
      <w:r w:rsidR="000F38BD">
        <w:t>ovlivňují jejich rozhodování</w:t>
      </w:r>
      <w:r w:rsidR="003701B5">
        <w:t>,</w:t>
      </w:r>
      <w:r w:rsidR="000F38BD">
        <w:t xml:space="preserve"> a nejedná se jen o priority finančního charakteru.</w:t>
      </w:r>
      <w:r w:rsidR="00CA60F1">
        <w:t xml:space="preserve"> Jedná se o vnitřní záležitosti města.</w:t>
      </w:r>
      <w:r w:rsidR="00A00224">
        <w:t xml:space="preserve"> Zadáním pro jeho analýzu bylo posouzení možných variant budoucího fungování TS KH. Vstupem pro analýzu byly údaje od TS KH a právní předpisy jak EU, tak ČR.</w:t>
      </w:r>
    </w:p>
    <w:p w14:paraId="0A1229D6" w14:textId="75DBAFE9" w:rsidR="00340A3C" w:rsidRDefault="00340A3C" w:rsidP="00A00224">
      <w:pPr>
        <w:jc w:val="both"/>
      </w:pPr>
    </w:p>
    <w:p w14:paraId="07F86E31" w14:textId="77777777" w:rsidR="00340A3C" w:rsidRDefault="00340A3C" w:rsidP="00A00224">
      <w:pPr>
        <w:jc w:val="both"/>
      </w:pPr>
    </w:p>
    <w:p w14:paraId="0F5CBA37" w14:textId="34A79676" w:rsidR="001D3A36" w:rsidRPr="003701B5" w:rsidRDefault="001D3A36" w:rsidP="00A00224">
      <w:pPr>
        <w:pStyle w:val="Odstavecseseznamem"/>
        <w:numPr>
          <w:ilvl w:val="0"/>
          <w:numId w:val="2"/>
        </w:numPr>
        <w:rPr>
          <w:u w:val="single"/>
        </w:rPr>
      </w:pPr>
      <w:r w:rsidRPr="003701B5">
        <w:rPr>
          <w:u w:val="single"/>
        </w:rPr>
        <w:lastRenderedPageBreak/>
        <w:t>Skupinová registrace</w:t>
      </w:r>
    </w:p>
    <w:p w14:paraId="49C9CF16" w14:textId="0FF6B757" w:rsidR="003701B5" w:rsidRDefault="00A00224" w:rsidP="003701B5">
      <w:pPr>
        <w:jc w:val="both"/>
      </w:pPr>
      <w:r>
        <w:t>Tato varianta vychází ze směrnice EU: Směrnice Rady 2006/112/ES ze dne 28.11.2006 o společném systému daně z přidané hodnoty. Podstatou této skupinové registrace má být úspora administrativy. V žádném případě by hlavním motivem neměla být úspora daňová. V případě, že by bylo uvažováno o této variantě</w:t>
      </w:r>
      <w:r w:rsidR="00F76E0B">
        <w:t>,</w:t>
      </w:r>
      <w:r>
        <w:t xml:space="preserve"> je třeba přesně a podrobně definovat a popsat </w:t>
      </w:r>
      <w:r w:rsidR="004204BF">
        <w:t>k jaké administrativní úspoře dojde. Toto musí specifikovat město Kutná Hora (dále jen město). Je třeba</w:t>
      </w:r>
      <w:r w:rsidR="001D3A36">
        <w:t xml:space="preserve"> pohlídat</w:t>
      </w:r>
      <w:r w:rsidR="004204BF">
        <w:t>,</w:t>
      </w:r>
      <w:r w:rsidR="001D3A36">
        <w:t xml:space="preserve"> aby nedošlo ke zneužití práva</w:t>
      </w:r>
      <w:r w:rsidR="004204BF">
        <w:t xml:space="preserve">. V současné chvíli pro tuto variantu neexistují dostatečné </w:t>
      </w:r>
      <w:r w:rsidR="00B06D6A">
        <w:t>argumenty</w:t>
      </w:r>
      <w:r w:rsidR="00F76E0B">
        <w:t>, a proto</w:t>
      </w:r>
      <w:r w:rsidR="00B06D6A" w:rsidRPr="009434C6">
        <w:t xml:space="preserve"> není</w:t>
      </w:r>
      <w:r w:rsidR="009434C6" w:rsidRPr="009434C6">
        <w:t xml:space="preserve"> Ing. Pavel Lelek, CSc.</w:t>
      </w:r>
      <w:r w:rsidR="00B06D6A" w:rsidRPr="009434C6">
        <w:t xml:space="preserve"> ochoten tuto variantu  podpořit a podepsat se pod ní. </w:t>
      </w:r>
    </w:p>
    <w:p w14:paraId="01A446D4" w14:textId="2F985AEF" w:rsidR="00E35893" w:rsidRPr="003701B5" w:rsidRDefault="00E35893" w:rsidP="003701B5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 w:rsidRPr="003701B5">
        <w:rPr>
          <w:u w:val="single"/>
        </w:rPr>
        <w:t>Stávající systém s.r.o.</w:t>
      </w:r>
    </w:p>
    <w:p w14:paraId="5A4EC13C" w14:textId="7CD24917" w:rsidR="00E35893" w:rsidRDefault="00E322B7" w:rsidP="00FC3F6C">
      <w:pPr>
        <w:jc w:val="both"/>
      </w:pPr>
      <w:r>
        <w:t xml:space="preserve">V současné době TS KH provádí </w:t>
      </w:r>
      <w:r w:rsidR="00E35893">
        <w:t>90%</w:t>
      </w:r>
      <w:r>
        <w:t xml:space="preserve"> činností</w:t>
      </w:r>
      <w:r w:rsidR="00E35893">
        <w:t xml:space="preserve"> pro město</w:t>
      </w:r>
      <w:r>
        <w:t xml:space="preserve">. Společnost vykazuje kolísavé výsledky hospodaření. Ceny jsou určeny dle ceníků, které se v posledních letech aktualizovaly podle </w:t>
      </w:r>
      <w:r w:rsidR="00E80607">
        <w:t>inflace. Nebyly předloženy kalkulace. Cení</w:t>
      </w:r>
      <w:r w:rsidR="004C09D0">
        <w:t>ky</w:t>
      </w:r>
      <w:r w:rsidR="00E80607">
        <w:t xml:space="preserve"> jsou platné celý rok. </w:t>
      </w:r>
      <w:r w:rsidR="00605ADC">
        <w:t xml:space="preserve">Dochází ke kolísavým obratům, což může značit podhodnocení. </w:t>
      </w:r>
      <w:r w:rsidR="009434C6">
        <w:t>V případě kontroly ze strany FÚ je tato oblast riziková.</w:t>
      </w:r>
      <w:r w:rsidR="00605ADC">
        <w:t xml:space="preserve"> Při zavedení cen obvyklých je však riziko toho, že nedojde k požadované úspoře. Při zachování stávající právní formy společnosti je určitá volnost v oblasti mezd. </w:t>
      </w:r>
    </w:p>
    <w:p w14:paraId="42B5C181" w14:textId="2948072D" w:rsidR="00605ADC" w:rsidRPr="003701B5" w:rsidRDefault="00E35893" w:rsidP="00605ADC">
      <w:pPr>
        <w:pStyle w:val="Odstavecseseznamem"/>
        <w:numPr>
          <w:ilvl w:val="0"/>
          <w:numId w:val="2"/>
        </w:numPr>
        <w:rPr>
          <w:u w:val="single"/>
        </w:rPr>
      </w:pPr>
      <w:r w:rsidRPr="003701B5">
        <w:rPr>
          <w:u w:val="single"/>
        </w:rPr>
        <w:t>Zřízení z jiného právního uspořádání</w:t>
      </w:r>
    </w:p>
    <w:p w14:paraId="53E4FD74" w14:textId="04D31C8D" w:rsidR="00E35893" w:rsidRDefault="00E35893" w:rsidP="00E35893">
      <w:pPr>
        <w:pStyle w:val="Odstavecseseznamem"/>
        <w:numPr>
          <w:ilvl w:val="0"/>
          <w:numId w:val="1"/>
        </w:numPr>
      </w:pPr>
      <w:r>
        <w:t>Organizační složka</w:t>
      </w:r>
    </w:p>
    <w:p w14:paraId="041D52CD" w14:textId="5D4E6710" w:rsidR="00E35893" w:rsidRDefault="003701B5" w:rsidP="00E35893">
      <w:pPr>
        <w:pStyle w:val="Odstavecseseznamem"/>
        <w:numPr>
          <w:ilvl w:val="1"/>
          <w:numId w:val="1"/>
        </w:numPr>
      </w:pPr>
      <w:r>
        <w:t>Část městského úřadu</w:t>
      </w:r>
    </w:p>
    <w:p w14:paraId="2B3D3582" w14:textId="0A039452" w:rsidR="00E35893" w:rsidRDefault="00E35893" w:rsidP="00E35893">
      <w:pPr>
        <w:pStyle w:val="Odstavecseseznamem"/>
        <w:numPr>
          <w:ilvl w:val="1"/>
          <w:numId w:val="1"/>
        </w:numPr>
      </w:pPr>
      <w:r>
        <w:t xml:space="preserve">Není úplně vhodné, </w:t>
      </w:r>
      <w:r w:rsidR="004C09D0">
        <w:t>jedná se o</w:t>
      </w:r>
      <w:r w:rsidR="003701B5">
        <w:t xml:space="preserve"> poměrně </w:t>
      </w:r>
      <w:r w:rsidR="004C09D0">
        <w:t xml:space="preserve"> </w:t>
      </w:r>
      <w:r>
        <w:t>velký subjekt</w:t>
      </w:r>
    </w:p>
    <w:p w14:paraId="09DE2C93" w14:textId="4495ED01" w:rsidR="00E35893" w:rsidRDefault="003701B5" w:rsidP="00E35893">
      <w:pPr>
        <w:pStyle w:val="Odstavecseseznamem"/>
        <w:numPr>
          <w:ilvl w:val="1"/>
          <w:numId w:val="1"/>
        </w:numPr>
      </w:pPr>
      <w:r>
        <w:t>Přechod</w:t>
      </w:r>
      <w:r w:rsidR="004C09D0">
        <w:t xml:space="preserve"> na platy – obtížné zařazení – nízké platy vzhled</w:t>
      </w:r>
      <w:r>
        <w:t>em k dosaženému vzdělání u podstatné</w:t>
      </w:r>
      <w:r w:rsidR="004C09D0">
        <w:t xml:space="preserve"> části zaměstnanců. Nízká motivace.</w:t>
      </w:r>
    </w:p>
    <w:p w14:paraId="4A0995F5" w14:textId="34E7971D" w:rsidR="00E35893" w:rsidRDefault="004C09D0" w:rsidP="00E35893">
      <w:pPr>
        <w:pStyle w:val="Odstavecseseznamem"/>
        <w:numPr>
          <w:ilvl w:val="1"/>
          <w:numId w:val="1"/>
        </w:numPr>
      </w:pPr>
      <w:r>
        <w:t>Odpadá placení daně z příjmu</w:t>
      </w:r>
    </w:p>
    <w:p w14:paraId="48FF919D" w14:textId="5275AE60" w:rsidR="00E35893" w:rsidRDefault="00E35893" w:rsidP="00E35893">
      <w:pPr>
        <w:pStyle w:val="Odstavecseseznamem"/>
        <w:numPr>
          <w:ilvl w:val="0"/>
          <w:numId w:val="1"/>
        </w:numPr>
      </w:pPr>
      <w:r>
        <w:t>Příspěvková organizace</w:t>
      </w:r>
    </w:p>
    <w:p w14:paraId="28C2F193" w14:textId="79A80CCB" w:rsidR="00E35893" w:rsidRDefault="00E35893" w:rsidP="00E35893">
      <w:pPr>
        <w:pStyle w:val="Odstavecseseznamem"/>
        <w:numPr>
          <w:ilvl w:val="1"/>
          <w:numId w:val="1"/>
        </w:numPr>
      </w:pPr>
      <w:r>
        <w:t>Omezené nakládaní s prostředky</w:t>
      </w:r>
    </w:p>
    <w:p w14:paraId="7BE3DB28" w14:textId="186426F0" w:rsidR="00A07558" w:rsidRDefault="00A07558" w:rsidP="00B00F93">
      <w:pPr>
        <w:pStyle w:val="Odstavecseseznamem"/>
        <w:numPr>
          <w:ilvl w:val="1"/>
          <w:numId w:val="1"/>
        </w:numPr>
      </w:pPr>
      <w:r>
        <w:t>Pr</w:t>
      </w:r>
      <w:r w:rsidR="003701B5">
        <w:t>oblematika platů obdobná jako vý</w:t>
      </w:r>
      <w:r>
        <w:t>še, ale zde je možné zůstat v režimu mezd, pokud se splní zákonem stanovené podmínky (vlastní zdroje)</w:t>
      </w:r>
    </w:p>
    <w:p w14:paraId="1DEEF529" w14:textId="38FA783F" w:rsidR="006F7279" w:rsidRDefault="006F7279" w:rsidP="00B00F93">
      <w:pPr>
        <w:pStyle w:val="Odstavecseseznamem"/>
        <w:numPr>
          <w:ilvl w:val="1"/>
          <w:numId w:val="1"/>
        </w:numPr>
      </w:pPr>
      <w:r>
        <w:t>Složitost převodu</w:t>
      </w:r>
    </w:p>
    <w:p w14:paraId="2E2C5A9E" w14:textId="3E32BE7E" w:rsidR="006F7279" w:rsidRDefault="006F7279" w:rsidP="00A03455">
      <w:pPr>
        <w:jc w:val="both"/>
      </w:pPr>
      <w:r>
        <w:t>Na základě výše uvedeného by nejvíc připadala v úvahu příspěvková organizace.</w:t>
      </w:r>
    </w:p>
    <w:p w14:paraId="1697BD39" w14:textId="0D2F0C46" w:rsidR="00A07558" w:rsidRDefault="00A07558" w:rsidP="00A03455">
      <w:pPr>
        <w:jc w:val="both"/>
        <w:rPr>
          <w:u w:val="single"/>
        </w:rPr>
      </w:pPr>
      <w:r>
        <w:t xml:space="preserve">Dotaz </w:t>
      </w:r>
      <w:r w:rsidRPr="00F76E0B">
        <w:rPr>
          <w:u w:val="single"/>
        </w:rPr>
        <w:t>Mgr. Bc</w:t>
      </w:r>
      <w:r w:rsidR="00487479" w:rsidRPr="00F76E0B">
        <w:rPr>
          <w:u w:val="single"/>
        </w:rPr>
        <w:t>.</w:t>
      </w:r>
      <w:r w:rsidRPr="00F76E0B">
        <w:rPr>
          <w:u w:val="single"/>
        </w:rPr>
        <w:t xml:space="preserve"> Silvia Doušová</w:t>
      </w:r>
      <w:r w:rsidR="00550B48">
        <w:rPr>
          <w:u w:val="single"/>
        </w:rPr>
        <w:t>:</w:t>
      </w:r>
    </w:p>
    <w:p w14:paraId="1AC4DBC0" w14:textId="20398589" w:rsidR="00550B48" w:rsidRPr="00550B48" w:rsidRDefault="00550B48" w:rsidP="00A03455">
      <w:pPr>
        <w:jc w:val="both"/>
        <w:rPr>
          <w:b/>
          <w:bCs/>
        </w:rPr>
      </w:pPr>
      <w:r w:rsidRPr="00550B48">
        <w:rPr>
          <w:b/>
          <w:bCs/>
        </w:rPr>
        <w:t>Zdali při posuzování nejvhodnější varianty hraje roli rozdělení na hlavní a vedlejší činnost TS KH.</w:t>
      </w:r>
    </w:p>
    <w:p w14:paraId="5E97D429" w14:textId="4D3A71E9" w:rsidR="00A07558" w:rsidRDefault="00550B48" w:rsidP="00A03455">
      <w:pPr>
        <w:jc w:val="both"/>
      </w:pPr>
      <w:proofErr w:type="spellStart"/>
      <w:r>
        <w:t>Odp.:</w:t>
      </w:r>
      <w:r w:rsidR="006F7279">
        <w:t>V</w:t>
      </w:r>
      <w:proofErr w:type="spellEnd"/>
      <w:r w:rsidR="006F7279">
        <w:t> rámci hlavní činnost není osvobozena od DPH stejně jako ve vedlejší činnosti. Záleželo by na posouzení živnoste</w:t>
      </w:r>
      <w:r w:rsidR="00F76E0B">
        <w:t>nského úřadu</w:t>
      </w:r>
      <w:r w:rsidR="006F7279">
        <w:t xml:space="preserve">, které činnosti by kam spadaly. </w:t>
      </w:r>
    </w:p>
    <w:p w14:paraId="1ACF570F" w14:textId="77777777" w:rsidR="00A07558" w:rsidRPr="00F76E0B" w:rsidRDefault="00A07558" w:rsidP="00A03455">
      <w:pPr>
        <w:jc w:val="both"/>
      </w:pPr>
      <w:r w:rsidRPr="00F76E0B">
        <w:t>Ing. Jana Kuklová</w:t>
      </w:r>
    </w:p>
    <w:p w14:paraId="20F7B56C" w14:textId="3BC2B759" w:rsidR="00A12EC4" w:rsidRDefault="00A12EC4" w:rsidP="00A03455">
      <w:pPr>
        <w:jc w:val="both"/>
      </w:pPr>
      <w:r w:rsidRPr="00487479">
        <w:t xml:space="preserve">Dot.: </w:t>
      </w:r>
      <w:r w:rsidR="00A07558" w:rsidRPr="00550B48">
        <w:rPr>
          <w:b/>
          <w:bCs/>
        </w:rPr>
        <w:t>Platí hranice přiměřeného zisku pro všechny příspěvkové organizace?</w:t>
      </w:r>
      <w:r w:rsidR="00A07558" w:rsidRPr="00487479">
        <w:t xml:space="preserve"> </w:t>
      </w:r>
    </w:p>
    <w:p w14:paraId="2F506BDB" w14:textId="139DAB7F" w:rsidR="00A12EC4" w:rsidRDefault="00487479" w:rsidP="00A03455">
      <w:pPr>
        <w:jc w:val="both"/>
      </w:pPr>
      <w:r>
        <w:t xml:space="preserve">Odp.: </w:t>
      </w:r>
      <w:r w:rsidR="00A12EC4">
        <w:t xml:space="preserve">U </w:t>
      </w:r>
      <w:r w:rsidR="006F7279">
        <w:t xml:space="preserve">PO </w:t>
      </w:r>
      <w:r w:rsidR="00A12EC4">
        <w:t>se daří dlouhodobě neplatit</w:t>
      </w:r>
      <w:r w:rsidR="006F7279">
        <w:t xml:space="preserve"> daně. </w:t>
      </w:r>
    </w:p>
    <w:p w14:paraId="1BE0338E" w14:textId="7BEF1A13" w:rsidR="00A12EC4" w:rsidRPr="00550B48" w:rsidRDefault="00A12EC4" w:rsidP="00A03455">
      <w:pPr>
        <w:jc w:val="both"/>
        <w:rPr>
          <w:b/>
          <w:bCs/>
        </w:rPr>
      </w:pPr>
      <w:r>
        <w:t xml:space="preserve">Dot.: </w:t>
      </w:r>
      <w:r w:rsidRPr="00550B48">
        <w:rPr>
          <w:b/>
          <w:bCs/>
        </w:rPr>
        <w:t xml:space="preserve">Evropské právo nezná termín příspěvková organizace. Je možné, že by se v tomto </w:t>
      </w:r>
      <w:r w:rsidR="005375AF" w:rsidRPr="00550B48">
        <w:rPr>
          <w:b/>
          <w:bCs/>
        </w:rPr>
        <w:t>směru měly</w:t>
      </w:r>
      <w:r w:rsidRPr="00550B48">
        <w:rPr>
          <w:b/>
          <w:bCs/>
        </w:rPr>
        <w:t xml:space="preserve"> v legislativě dít zásadní směny? </w:t>
      </w:r>
    </w:p>
    <w:p w14:paraId="34FB17B6" w14:textId="74D31876" w:rsidR="006F7279" w:rsidRDefault="00A12EC4" w:rsidP="00A03455">
      <w:pPr>
        <w:jc w:val="both"/>
      </w:pPr>
      <w:r>
        <w:t xml:space="preserve">Odp.: </w:t>
      </w:r>
      <w:r w:rsidR="006F7279">
        <w:t>Zatím není aktuální zrušení formy PO</w:t>
      </w:r>
      <w:r>
        <w:t>.</w:t>
      </w:r>
    </w:p>
    <w:p w14:paraId="0E0A4FA0" w14:textId="373BBD64" w:rsidR="00487479" w:rsidRDefault="00487479" w:rsidP="00A03455">
      <w:pPr>
        <w:jc w:val="both"/>
      </w:pPr>
      <w:proofErr w:type="spellStart"/>
      <w:r>
        <w:t>Dot</w:t>
      </w:r>
      <w:proofErr w:type="spellEnd"/>
      <w:r>
        <w:t xml:space="preserve">.: </w:t>
      </w:r>
      <w:r w:rsidRPr="00F76E0B">
        <w:rPr>
          <w:u w:val="single"/>
        </w:rPr>
        <w:t>Mgr Bc. Silvia Doušová</w:t>
      </w:r>
    </w:p>
    <w:p w14:paraId="415B0A06" w14:textId="22C8D7C4" w:rsidR="006F7279" w:rsidRPr="00550B48" w:rsidRDefault="006F7279" w:rsidP="00A03455">
      <w:pPr>
        <w:jc w:val="both"/>
        <w:rPr>
          <w:i/>
          <w:iCs/>
        </w:rPr>
      </w:pPr>
      <w:r w:rsidRPr="00550B48">
        <w:rPr>
          <w:i/>
          <w:iCs/>
        </w:rPr>
        <w:t>Skupinová registrace</w:t>
      </w:r>
    </w:p>
    <w:p w14:paraId="55FCD5A9" w14:textId="77777777" w:rsidR="00A12EC4" w:rsidRPr="00550B48" w:rsidRDefault="00A12EC4" w:rsidP="00A03455">
      <w:pPr>
        <w:jc w:val="both"/>
        <w:rPr>
          <w:b/>
          <w:bCs/>
        </w:rPr>
      </w:pPr>
      <w:r>
        <w:lastRenderedPageBreak/>
        <w:t xml:space="preserve">Dot.: </w:t>
      </w:r>
      <w:r w:rsidR="006F7279" w:rsidRPr="00550B48">
        <w:rPr>
          <w:b/>
          <w:bCs/>
        </w:rPr>
        <w:t xml:space="preserve">Zda je možné definovat, že by došlo k administrativní úspoře. </w:t>
      </w:r>
    </w:p>
    <w:p w14:paraId="30354879" w14:textId="09DD864A" w:rsidR="00A12EC4" w:rsidRDefault="00A12EC4" w:rsidP="00A03455">
      <w:pPr>
        <w:jc w:val="both"/>
      </w:pPr>
      <w:r>
        <w:t>Odp.: Zatím nebylo definováno</w:t>
      </w:r>
      <w:r w:rsidR="0056520C">
        <w:t>,</w:t>
      </w:r>
      <w:r>
        <w:t xml:space="preserve"> c</w:t>
      </w:r>
      <w:r w:rsidR="006F7279">
        <w:t>o znamená adm</w:t>
      </w:r>
      <w:r>
        <w:t>inistrativní úspora. Mohlo by se jednat např. o</w:t>
      </w:r>
      <w:r w:rsidR="006F7279">
        <w:t xml:space="preserve"> zrušení </w:t>
      </w:r>
      <w:proofErr w:type="spellStart"/>
      <w:r w:rsidR="006F7279">
        <w:t>mezivazeb</w:t>
      </w:r>
      <w:proofErr w:type="spellEnd"/>
      <w:r w:rsidR="006F7279">
        <w:t>, nikdo nic daňově nezíská</w:t>
      </w:r>
      <w:r w:rsidR="00487479">
        <w:t>,</w:t>
      </w:r>
      <w:r w:rsidR="006F7279">
        <w:t xml:space="preserve"> nikdo nic neztratí. Musela by proběhnout analýza toho</w:t>
      </w:r>
      <w:r>
        <w:t>,</w:t>
      </w:r>
      <w:r w:rsidR="006F7279">
        <w:t xml:space="preserve"> zda by k administrativní úspoře</w:t>
      </w:r>
      <w:r>
        <w:t xml:space="preserve"> došlo</w:t>
      </w:r>
      <w:r w:rsidR="006F7279">
        <w:t xml:space="preserve">. </w:t>
      </w:r>
    </w:p>
    <w:p w14:paraId="58B5D392" w14:textId="5E947EF5" w:rsidR="006F7279" w:rsidRDefault="00A12EC4" w:rsidP="00A03455">
      <w:pPr>
        <w:jc w:val="both"/>
      </w:pPr>
      <w:r>
        <w:t xml:space="preserve">Poznámka Jana </w:t>
      </w:r>
      <w:r w:rsidR="00A83109">
        <w:t xml:space="preserve">Buřičová – </w:t>
      </w:r>
      <w:r>
        <w:t xml:space="preserve">došlo by pravděpodobně k poklesu počtu faktur, na druhé straně by vzrostly počty dokumentů typu předávací protokol a také by tu byl nárůst úkonů z pohledu kontroly. </w:t>
      </w:r>
    </w:p>
    <w:p w14:paraId="2E97CD95" w14:textId="38C6E834" w:rsidR="00A83109" w:rsidRPr="00550B48" w:rsidRDefault="00A83109" w:rsidP="00A03455">
      <w:pPr>
        <w:jc w:val="both"/>
        <w:rPr>
          <w:i/>
          <w:iCs/>
        </w:rPr>
      </w:pPr>
      <w:r w:rsidRPr="00550B48">
        <w:rPr>
          <w:i/>
          <w:iCs/>
        </w:rPr>
        <w:t>Stávající s.r.o.</w:t>
      </w:r>
    </w:p>
    <w:p w14:paraId="040ABAED" w14:textId="12757A03" w:rsidR="00A83109" w:rsidRDefault="00A12EC4" w:rsidP="006F7279">
      <w:proofErr w:type="spellStart"/>
      <w:r>
        <w:t>Dot</w:t>
      </w:r>
      <w:proofErr w:type="spellEnd"/>
      <w:r>
        <w:t xml:space="preserve">.: </w:t>
      </w:r>
      <w:r w:rsidRPr="00550B48">
        <w:rPr>
          <w:b/>
          <w:bCs/>
        </w:rPr>
        <w:t>Kalkulace a ceníky</w:t>
      </w:r>
    </w:p>
    <w:p w14:paraId="58945284" w14:textId="041BD2AC" w:rsidR="00A83109" w:rsidRDefault="00487479" w:rsidP="00A03455">
      <w:pPr>
        <w:jc w:val="both"/>
      </w:pPr>
      <w:r>
        <w:t xml:space="preserve">Odp.: </w:t>
      </w:r>
      <w:r w:rsidR="00A83109">
        <w:t>Kalkulace by měly být prováděny, kalkulační systém má být, dá se zpracovat na této úrovni</w:t>
      </w:r>
      <w:r>
        <w:t>. TS KH mají ceník</w:t>
      </w:r>
      <w:r w:rsidR="00A83109">
        <w:t xml:space="preserve">, který je inflační – pokud se bojuje o každou korunu, jsou kalkulace k ničemu. </w:t>
      </w:r>
    </w:p>
    <w:p w14:paraId="04541A9E" w14:textId="0E37B8A2" w:rsidR="00A83109" w:rsidRDefault="00A12EC4" w:rsidP="00A03455">
      <w:pPr>
        <w:jc w:val="both"/>
      </w:pPr>
      <w:r w:rsidRPr="00487479">
        <w:rPr>
          <w:u w:val="single"/>
        </w:rPr>
        <w:t xml:space="preserve">Ing. Jiří </w:t>
      </w:r>
      <w:r w:rsidR="00A83109" w:rsidRPr="00487479">
        <w:rPr>
          <w:u w:val="single"/>
        </w:rPr>
        <w:t>Chramosta</w:t>
      </w:r>
      <w:r w:rsidR="00A83109">
        <w:t xml:space="preserve"> –</w:t>
      </w:r>
      <w:r w:rsidR="00F76E0B">
        <w:t xml:space="preserve"> </w:t>
      </w:r>
      <w:r w:rsidR="00A83109">
        <w:t xml:space="preserve">Kalkulace vytvářeny byly. Inflačně se navyšovaly. </w:t>
      </w:r>
      <w:r>
        <w:t>Avšak TS KH se často musí chovat jako příspěvková organizace</w:t>
      </w:r>
      <w:r w:rsidR="00A83109">
        <w:t xml:space="preserve">. </w:t>
      </w:r>
    </w:p>
    <w:p w14:paraId="21268134" w14:textId="18A72B5F" w:rsidR="00A83109" w:rsidRDefault="00A12EC4" w:rsidP="00A03455">
      <w:pPr>
        <w:jc w:val="both"/>
      </w:pPr>
      <w:r>
        <w:t xml:space="preserve">Hospodářský výsledek: </w:t>
      </w:r>
      <w:r w:rsidR="00A83109">
        <w:t>Rok 2022 dopadl dobře – volební rok</w:t>
      </w:r>
      <w:r>
        <w:t xml:space="preserve">. Rok 2023 </w:t>
      </w:r>
      <w:r w:rsidR="00A83109">
        <w:t xml:space="preserve">zatím také vypadá dobře. </w:t>
      </w:r>
      <w:r w:rsidR="0040399B">
        <w:t>R</w:t>
      </w:r>
      <w:r w:rsidR="001445BF">
        <w:t>ozpočet města na rok 2023 počítal</w:t>
      </w:r>
      <w:r w:rsidR="0040399B">
        <w:t xml:space="preserve"> s částkou cca 61 mil Kč na služby, které zajišťují pro město TS KH (částka je včetně 11 mil., které připadají </w:t>
      </w:r>
      <w:r w:rsidR="00A03455">
        <w:t>na energie za veřejné osvětlení).</w:t>
      </w:r>
      <w:r w:rsidR="001445BF">
        <w:t xml:space="preserve"> V roce 2023 došlo k navýšení na celkovou částku 69 mil. </w:t>
      </w:r>
    </w:p>
    <w:p w14:paraId="63512742" w14:textId="5630DEF8" w:rsidR="001445BF" w:rsidRDefault="00A83109" w:rsidP="00A03455">
      <w:pPr>
        <w:jc w:val="both"/>
      </w:pPr>
      <w:r>
        <w:t xml:space="preserve">Primární účel s.r.o. je vytvářet zisk. </w:t>
      </w:r>
    </w:p>
    <w:p w14:paraId="040ADD2D" w14:textId="60A3BAF4" w:rsidR="00A27E4B" w:rsidRDefault="006E09CE" w:rsidP="00A03455">
      <w:pPr>
        <w:jc w:val="both"/>
      </w:pPr>
      <w:r w:rsidRPr="00A03455">
        <w:rPr>
          <w:u w:val="single"/>
        </w:rPr>
        <w:t>Ing. Jan Štěpnička</w:t>
      </w:r>
      <w:r>
        <w:t xml:space="preserve"> (dozorčí rada)</w:t>
      </w:r>
    </w:p>
    <w:p w14:paraId="5EE7CD66" w14:textId="40300A11" w:rsidR="00A27E4B" w:rsidRDefault="000F38BD" w:rsidP="00A03455">
      <w:pPr>
        <w:jc w:val="both"/>
      </w:pPr>
      <w:r>
        <w:t>Uvedl</w:t>
      </w:r>
      <w:r w:rsidR="006E09CE">
        <w:t>,</w:t>
      </w:r>
      <w:r>
        <w:t xml:space="preserve"> na základě jakých skutečností se začala řešit tato problematika. TS KH se</w:t>
      </w:r>
      <w:r w:rsidR="00A03455">
        <w:t xml:space="preserve"> v minulosti</w:t>
      </w:r>
      <w:r>
        <w:t xml:space="preserve"> </w:t>
      </w:r>
      <w:r w:rsidR="00A27E4B">
        <w:t>na</w:t>
      </w:r>
      <w:r w:rsidR="00A03455">
        <w:t xml:space="preserve">cházely na hranici insolvence a to v důsledku </w:t>
      </w:r>
      <w:r w:rsidR="00A27E4B">
        <w:t>toho</w:t>
      </w:r>
      <w:r w:rsidR="00A03455">
        <w:t>,</w:t>
      </w:r>
      <w:r w:rsidR="00A27E4B">
        <w:t xml:space="preserve"> jak bylo nakládáno s</w:t>
      </w:r>
      <w:r w:rsidR="006E09CE">
        <w:t> </w:t>
      </w:r>
      <w:r w:rsidR="00A27E4B">
        <w:t xml:space="preserve">financemi. V současné době </w:t>
      </w:r>
      <w:r w:rsidR="00A03455">
        <w:t xml:space="preserve">tj. rok </w:t>
      </w:r>
      <w:r w:rsidR="00A27E4B">
        <w:t>2023</w:t>
      </w:r>
      <w:r w:rsidR="006E09CE">
        <w:t xml:space="preserve"> je situace velmi rozdílná</w:t>
      </w:r>
      <w:r w:rsidR="00A27E4B">
        <w:t xml:space="preserve">. </w:t>
      </w:r>
      <w:r w:rsidR="00A03455">
        <w:t>Byly stanoveny ceny obvyklé, bylo provedeno p</w:t>
      </w:r>
      <w:r w:rsidR="00A27E4B">
        <w:t xml:space="preserve">orovnání </w:t>
      </w:r>
      <w:r w:rsidR="00A03455">
        <w:t xml:space="preserve">prostřednictvím </w:t>
      </w:r>
      <w:r w:rsidR="00A27E4B">
        <w:t>ben</w:t>
      </w:r>
      <w:r w:rsidR="006E09CE">
        <w:t>chmarking – ceny odpovídající.</w:t>
      </w:r>
      <w:r w:rsidR="00A27E4B">
        <w:t xml:space="preserve"> </w:t>
      </w:r>
    </w:p>
    <w:p w14:paraId="7D1FFD66" w14:textId="427DE438" w:rsidR="00A27E4B" w:rsidRDefault="00A27E4B" w:rsidP="00A03455">
      <w:pPr>
        <w:jc w:val="both"/>
      </w:pPr>
      <w:r>
        <w:t>Když nelze p</w:t>
      </w:r>
      <w:r w:rsidR="006E09CE">
        <w:t xml:space="preserve">ředvídat vývoj – nelze plánovat. </w:t>
      </w:r>
      <w:r w:rsidR="006B27F6">
        <w:t xml:space="preserve">Pokud jsou činnosti možné naplánovat – lze plánovat i personální zajištění. </w:t>
      </w:r>
    </w:p>
    <w:p w14:paraId="72A91E52" w14:textId="5AD03C57" w:rsidR="00FC3F6C" w:rsidRDefault="00FC3F6C" w:rsidP="00A03455">
      <w:pPr>
        <w:jc w:val="both"/>
      </w:pPr>
      <w:r>
        <w:t>TS</w:t>
      </w:r>
      <w:r w:rsidR="00A03455">
        <w:t xml:space="preserve"> KH je </w:t>
      </w:r>
      <w:r>
        <w:t xml:space="preserve">servisní organizace </w:t>
      </w:r>
      <w:r w:rsidR="00A03455">
        <w:t xml:space="preserve">města a snaží se </w:t>
      </w:r>
      <w:r>
        <w:t>reagovat</w:t>
      </w:r>
      <w:r w:rsidR="00A03455">
        <w:t xml:space="preserve"> flexibilně na</w:t>
      </w:r>
      <w:r>
        <w:t xml:space="preserve"> požadavky města. </w:t>
      </w:r>
    </w:p>
    <w:p w14:paraId="286E9090" w14:textId="29665813" w:rsidR="006B27F6" w:rsidRDefault="005375AF" w:rsidP="00A03455">
      <w:pPr>
        <w:jc w:val="both"/>
      </w:pPr>
      <w:r>
        <w:t>DPH – p</w:t>
      </w:r>
      <w:r w:rsidR="006B27F6">
        <w:t>okud by město nakupovalo od někoho jiného</w:t>
      </w:r>
      <w:r w:rsidR="006E09CE">
        <w:t>,</w:t>
      </w:r>
      <w:r w:rsidR="006B27F6">
        <w:t xml:space="preserve"> zaplatilo by DPH také</w:t>
      </w:r>
      <w:r w:rsidR="006E09CE">
        <w:t>.</w:t>
      </w:r>
    </w:p>
    <w:p w14:paraId="3FDEB2EE" w14:textId="12CFCD04" w:rsidR="006B27F6" w:rsidRDefault="006E09CE" w:rsidP="00A03455">
      <w:pPr>
        <w:jc w:val="both"/>
      </w:pPr>
      <w:r>
        <w:t>TS KH mají pod sebou i v</w:t>
      </w:r>
      <w:r w:rsidR="006B27F6">
        <w:t>eřejné osvětlení 11 mil – město by muselo stejně zaplatit</w:t>
      </w:r>
      <w:r>
        <w:t>.</w:t>
      </w:r>
    </w:p>
    <w:p w14:paraId="4A1889B9" w14:textId="1CC28EE5" w:rsidR="006B27F6" w:rsidRDefault="006E09CE" w:rsidP="00A03455">
      <w:pPr>
        <w:jc w:val="both"/>
      </w:pPr>
      <w:r>
        <w:t>Pokud by došlo ke zrušení s.r.o</w:t>
      </w:r>
      <w:r w:rsidR="00A03455">
        <w:t>.</w:t>
      </w:r>
      <w:r>
        <w:t xml:space="preserve">, muselo by pravděpodobně dojít k </w:t>
      </w:r>
      <w:r w:rsidR="006B27F6">
        <w:t>posílení</w:t>
      </w:r>
      <w:r>
        <w:t xml:space="preserve"> technického oddělení na městě </w:t>
      </w:r>
      <w:r w:rsidR="006B27F6">
        <w:t xml:space="preserve">cca </w:t>
      </w:r>
      <w:r>
        <w:t xml:space="preserve"> o</w:t>
      </w:r>
      <w:r w:rsidR="00A03455">
        <w:t xml:space="preserve"> </w:t>
      </w:r>
      <w:r w:rsidR="006B27F6">
        <w:t>2 lidi</w:t>
      </w:r>
      <w:r>
        <w:t>.</w:t>
      </w:r>
    </w:p>
    <w:p w14:paraId="023A6DC3" w14:textId="0A6F122C" w:rsidR="006B27F6" w:rsidRDefault="006E09CE" w:rsidP="00A03455">
      <w:pPr>
        <w:jc w:val="both"/>
      </w:pPr>
      <w:r>
        <w:t>Proběhl nákup plošiny a zametacího stroje.</w:t>
      </w:r>
      <w:r w:rsidR="006B27F6">
        <w:t xml:space="preserve"> Optimálnější stav ziskovosti. </w:t>
      </w:r>
    </w:p>
    <w:p w14:paraId="356D89B3" w14:textId="0969B01F" w:rsidR="006B27F6" w:rsidRDefault="00A03455" w:rsidP="00A03455">
      <w:pPr>
        <w:jc w:val="both"/>
      </w:pPr>
      <w:r>
        <w:t xml:space="preserve">Závěr pana Štěpničky: </w:t>
      </w:r>
      <w:r w:rsidR="006B27F6">
        <w:t>Ceny ponechat, společnost by měla dokázat, že je schopná fungovat a revitalizovat</w:t>
      </w:r>
      <w:r>
        <w:t xml:space="preserve"> se </w:t>
      </w:r>
      <w:r w:rsidR="006B27F6">
        <w:t xml:space="preserve"> – rozvíjet</w:t>
      </w:r>
      <w:r>
        <w:t xml:space="preserve"> se</w:t>
      </w:r>
      <w:r w:rsidR="006B27F6">
        <w:t>.</w:t>
      </w:r>
      <w:r w:rsidR="005375AF">
        <w:t xml:space="preserve"> Nechat stávající stav</w:t>
      </w:r>
      <w:r w:rsidR="00F76E0B">
        <w:t>,</w:t>
      </w:r>
      <w:r w:rsidR="005375AF">
        <w:t xml:space="preserve"> sejít se za rok a zhodnotit jak společnost fungovala.</w:t>
      </w:r>
    </w:p>
    <w:p w14:paraId="7A3EA3EA" w14:textId="073D54FC" w:rsidR="006B27F6" w:rsidRPr="00A03455" w:rsidRDefault="00FC3F6C" w:rsidP="00A03455">
      <w:pPr>
        <w:jc w:val="both"/>
        <w:rPr>
          <w:u w:val="single"/>
        </w:rPr>
      </w:pPr>
      <w:r w:rsidRPr="00A03455">
        <w:rPr>
          <w:u w:val="single"/>
        </w:rPr>
        <w:t xml:space="preserve">JUDr. Lubomír </w:t>
      </w:r>
      <w:proofErr w:type="spellStart"/>
      <w:r w:rsidR="006B27F6" w:rsidRPr="00A03455">
        <w:rPr>
          <w:u w:val="single"/>
        </w:rPr>
        <w:t>Talanda</w:t>
      </w:r>
      <w:proofErr w:type="spellEnd"/>
    </w:p>
    <w:p w14:paraId="789908BC" w14:textId="4B71D352" w:rsidR="006B27F6" w:rsidRDefault="006B27F6" w:rsidP="00A03455">
      <w:pPr>
        <w:jc w:val="both"/>
      </w:pPr>
      <w:r>
        <w:t>Dalš</w:t>
      </w:r>
      <w:r w:rsidR="00A03455">
        <w:t>í rok nechat s.r.o., a za rok znovu</w:t>
      </w:r>
      <w:r>
        <w:t xml:space="preserve"> analyzovat. </w:t>
      </w:r>
      <w:r w:rsidR="00FC3F6C">
        <w:t>Zkusit zvýšit ceny</w:t>
      </w:r>
      <w:r>
        <w:t>.</w:t>
      </w:r>
    </w:p>
    <w:p w14:paraId="06271C31" w14:textId="691DD4EB" w:rsidR="00351FEC" w:rsidRPr="00A03455" w:rsidRDefault="005375AF" w:rsidP="00A03455">
      <w:pPr>
        <w:jc w:val="both"/>
        <w:rPr>
          <w:u w:val="single"/>
        </w:rPr>
      </w:pPr>
      <w:r w:rsidRPr="00A03455">
        <w:rPr>
          <w:u w:val="single"/>
        </w:rPr>
        <w:t xml:space="preserve">Martin </w:t>
      </w:r>
      <w:r w:rsidR="00351FEC" w:rsidRPr="00A03455">
        <w:rPr>
          <w:u w:val="single"/>
        </w:rPr>
        <w:t>Suchánek</w:t>
      </w:r>
      <w:r w:rsidRPr="00A03455">
        <w:rPr>
          <w:u w:val="single"/>
        </w:rPr>
        <w:t>, MBA</w:t>
      </w:r>
    </w:p>
    <w:p w14:paraId="23D45CAE" w14:textId="387E2911" w:rsidR="00351FEC" w:rsidRDefault="00F76E0B" w:rsidP="00A03455">
      <w:pPr>
        <w:jc w:val="both"/>
      </w:pPr>
      <w:r>
        <w:t>Zaměřit se na n</w:t>
      </w:r>
      <w:r w:rsidR="00351FEC">
        <w:t>ákladovost procesů</w:t>
      </w:r>
      <w:r>
        <w:t>.</w:t>
      </w:r>
    </w:p>
    <w:p w14:paraId="0960DAEE" w14:textId="0572037C" w:rsidR="00351FEC" w:rsidRDefault="00351FEC" w:rsidP="00A03455">
      <w:pPr>
        <w:jc w:val="both"/>
      </w:pPr>
      <w:r>
        <w:lastRenderedPageBreak/>
        <w:t>Analýza subdodávek – některé činnosti nelze zajisti</w:t>
      </w:r>
      <w:r w:rsidR="005375AF">
        <w:t>t vlastními silami. Je třeba sub</w:t>
      </w:r>
      <w:r>
        <w:t>do</w:t>
      </w:r>
      <w:r w:rsidR="005375AF">
        <w:t>da</w:t>
      </w:r>
      <w:r>
        <w:t xml:space="preserve">vatele eliminovat (dopravní značení). </w:t>
      </w:r>
      <w:r w:rsidR="005375AF">
        <w:t>Co nejvíce</w:t>
      </w:r>
      <w:r w:rsidR="00FC3F6C">
        <w:t xml:space="preserve"> in-house zadávání zakázek.</w:t>
      </w:r>
    </w:p>
    <w:p w14:paraId="5CEB2B47" w14:textId="2BEE3B95" w:rsidR="00F01B89" w:rsidRPr="00A03455" w:rsidRDefault="00A03455" w:rsidP="00351FEC">
      <w:pPr>
        <w:rPr>
          <w:u w:val="single"/>
        </w:rPr>
      </w:pPr>
      <w:r w:rsidRPr="00A03455">
        <w:rPr>
          <w:u w:val="single"/>
        </w:rPr>
        <w:t xml:space="preserve">RNDr. Ivo </w:t>
      </w:r>
      <w:r w:rsidR="00F01B89" w:rsidRPr="00A03455">
        <w:rPr>
          <w:u w:val="single"/>
        </w:rPr>
        <w:t>Šanc</w:t>
      </w:r>
      <w:r w:rsidRPr="00A03455">
        <w:rPr>
          <w:u w:val="single"/>
        </w:rPr>
        <w:t>, CSc.</w:t>
      </w:r>
    </w:p>
    <w:p w14:paraId="621EB480" w14:textId="2BE6BC71" w:rsidR="001F606D" w:rsidRDefault="00A03455" w:rsidP="001F606D">
      <w:r>
        <w:t xml:space="preserve">Společné zasedání ukončil pan Šanc s tím, že se v současné </w:t>
      </w:r>
      <w:r w:rsidR="001F606D">
        <w:t>chvíli k žádnému jednoznačnému závěru nedospělo.</w:t>
      </w:r>
    </w:p>
    <w:p w14:paraId="68DFC566" w14:textId="77777777" w:rsidR="00550B48" w:rsidRPr="00B52AD4" w:rsidRDefault="00550B48" w:rsidP="001F606D">
      <w:pPr>
        <w:rPr>
          <w:b/>
          <w:bCs/>
          <w:i/>
          <w:iCs/>
        </w:rPr>
      </w:pPr>
      <w:r w:rsidRPr="00B52AD4">
        <w:rPr>
          <w:b/>
          <w:bCs/>
          <w:i/>
          <w:iCs/>
        </w:rPr>
        <w:t xml:space="preserve">Návrh KV k dalšímu postupu: </w:t>
      </w:r>
    </w:p>
    <w:p w14:paraId="68569DC0" w14:textId="77777777" w:rsidR="00550B48" w:rsidRPr="00B52AD4" w:rsidRDefault="00550B48" w:rsidP="00550B48">
      <w:pPr>
        <w:pStyle w:val="Odstavecseseznamem"/>
        <w:numPr>
          <w:ilvl w:val="0"/>
          <w:numId w:val="1"/>
        </w:numPr>
        <w:rPr>
          <w:b/>
          <w:bCs/>
          <w:i/>
          <w:iCs/>
        </w:rPr>
      </w:pPr>
      <w:r w:rsidRPr="00B52AD4">
        <w:rPr>
          <w:b/>
          <w:bCs/>
          <w:i/>
          <w:iCs/>
        </w:rPr>
        <w:t>Reflektovat závěry DR.</w:t>
      </w:r>
    </w:p>
    <w:p w14:paraId="4DD8078D" w14:textId="53192E94" w:rsidR="00550B48" w:rsidRPr="00B52AD4" w:rsidRDefault="00550B48" w:rsidP="00550B48">
      <w:pPr>
        <w:pStyle w:val="Odstavecseseznamem"/>
        <w:numPr>
          <w:ilvl w:val="0"/>
          <w:numId w:val="1"/>
        </w:numPr>
        <w:rPr>
          <w:b/>
          <w:bCs/>
          <w:i/>
          <w:iCs/>
        </w:rPr>
      </w:pPr>
      <w:r w:rsidRPr="00B52AD4">
        <w:rPr>
          <w:b/>
          <w:bCs/>
          <w:i/>
          <w:iCs/>
        </w:rPr>
        <w:t xml:space="preserve">Posoudit na opětovném jednání KV, FV a DR (cca za 1 rok) efektivnost zavedených kroků. </w:t>
      </w:r>
    </w:p>
    <w:p w14:paraId="6A3110E9" w14:textId="77777777" w:rsidR="0093750C" w:rsidRDefault="0093750C" w:rsidP="0093750C">
      <w:pPr>
        <w:tabs>
          <w:tab w:val="left" w:pos="2835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cs-CZ"/>
        </w:rPr>
      </w:pPr>
      <w:r>
        <w:rPr>
          <w:rFonts w:ascii="Verdana" w:hAnsi="Verdana"/>
          <w:sz w:val="20"/>
          <w:szCs w:val="20"/>
        </w:rPr>
        <w:tab/>
      </w:r>
    </w:p>
    <w:p w14:paraId="1381DA52" w14:textId="77777777" w:rsidR="0093750C" w:rsidRDefault="0093750C" w:rsidP="0093750C">
      <w:pPr>
        <w:rPr>
          <w:rFonts w:ascii="Calibri" w:hAnsi="Calibri" w:cs="Calibri"/>
        </w:rPr>
      </w:pPr>
      <w:r w:rsidRPr="0093750C">
        <w:rPr>
          <w:rFonts w:ascii="Calibri" w:hAnsi="Calibri" w:cs="Calibri"/>
        </w:rPr>
        <w:t>V 19:15 hod bylo společné zasedání ukončeno.</w:t>
      </w:r>
    </w:p>
    <w:p w14:paraId="56543D38" w14:textId="21A4544D" w:rsidR="0093750C" w:rsidRPr="0093750C" w:rsidRDefault="0093750C" w:rsidP="0093750C">
      <w:pPr>
        <w:rPr>
          <w:rFonts w:eastAsia="Times New Roman" w:cstheme="minorHAnsi"/>
          <w:lang w:eastAsia="cs-CZ"/>
        </w:rPr>
      </w:pPr>
      <w:r w:rsidRPr="0093750C">
        <w:rPr>
          <w:rFonts w:eastAsia="Times New Roman" w:cstheme="minorHAnsi"/>
          <w:lang w:eastAsia="cs-CZ"/>
        </w:rPr>
        <w:t>Přílohou tohoto zápisu je presenční listina</w:t>
      </w:r>
      <w:r w:rsidR="006D0A9A">
        <w:rPr>
          <w:rFonts w:eastAsia="Times New Roman" w:cstheme="minorHAnsi"/>
          <w:lang w:eastAsia="cs-CZ"/>
        </w:rPr>
        <w:t xml:space="preserve"> a Vyjádření v oblasti TS KH zpracované Ing. Pavlem Lelkem, CSc.</w:t>
      </w:r>
    </w:p>
    <w:p w14:paraId="53F2888C" w14:textId="09CF3F63" w:rsidR="0093750C" w:rsidRPr="0093750C" w:rsidRDefault="0093750C" w:rsidP="0093750C">
      <w:pPr>
        <w:rPr>
          <w:rFonts w:ascii="Calibri" w:hAnsi="Calibri" w:cs="Calibri"/>
        </w:rPr>
      </w:pPr>
      <w:r w:rsidRPr="0093750C">
        <w:rPr>
          <w:rFonts w:ascii="Calibri" w:eastAsia="Times New Roman" w:hAnsi="Calibri" w:cs="Calibri"/>
          <w:b/>
          <w:lang w:eastAsia="cs-CZ"/>
        </w:rPr>
        <w:t xml:space="preserve">Návrh usnesení pro </w:t>
      </w:r>
      <w:proofErr w:type="gramStart"/>
      <w:r w:rsidRPr="0093750C">
        <w:rPr>
          <w:rFonts w:ascii="Calibri" w:eastAsia="Times New Roman" w:hAnsi="Calibri" w:cs="Calibri"/>
          <w:b/>
          <w:lang w:eastAsia="cs-CZ"/>
        </w:rPr>
        <w:t>ZM :</w:t>
      </w:r>
      <w:proofErr w:type="gramEnd"/>
      <w:r w:rsidRPr="0093750C">
        <w:rPr>
          <w:rFonts w:ascii="Calibri" w:eastAsia="Times New Roman" w:hAnsi="Calibri" w:cs="Calibri"/>
          <w:b/>
          <w:lang w:eastAsia="cs-CZ"/>
        </w:rPr>
        <w:t xml:space="preserve">                                                                                                        </w:t>
      </w:r>
    </w:p>
    <w:p w14:paraId="1A6D440B" w14:textId="77777777" w:rsidR="0093750C" w:rsidRPr="0093750C" w:rsidRDefault="0093750C" w:rsidP="0093750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3750C">
        <w:rPr>
          <w:rFonts w:ascii="Calibri" w:eastAsia="Times New Roman" w:hAnsi="Calibri" w:cs="Calibri"/>
          <w:lang w:eastAsia="cs-CZ"/>
        </w:rPr>
        <w:t>Zastupitelstvo města Kutná Hora</w:t>
      </w:r>
    </w:p>
    <w:p w14:paraId="6CD82406" w14:textId="77777777" w:rsidR="0093750C" w:rsidRPr="0093750C" w:rsidRDefault="0093750C" w:rsidP="0093750C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3AEAE5B4" w14:textId="77777777" w:rsidR="0093750C" w:rsidRPr="0093750C" w:rsidRDefault="0093750C" w:rsidP="0093750C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93750C">
        <w:rPr>
          <w:rFonts w:ascii="Calibri" w:eastAsia="Times New Roman" w:hAnsi="Calibri" w:cs="Calibri"/>
          <w:b/>
          <w:lang w:eastAsia="cs-CZ"/>
        </w:rPr>
        <w:t>bere na vědomí</w:t>
      </w:r>
    </w:p>
    <w:p w14:paraId="607AF70A" w14:textId="1EDC6CE2" w:rsidR="0093750C" w:rsidRPr="0093750C" w:rsidRDefault="0093750C" w:rsidP="0093750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3750C">
        <w:rPr>
          <w:rFonts w:ascii="Calibri" w:eastAsia="Times New Roman" w:hAnsi="Calibri" w:cs="Calibri"/>
          <w:lang w:eastAsia="cs-CZ"/>
        </w:rPr>
        <w:t xml:space="preserve">    Zápis ze společného zasedání Kontrolního a Finančního výboru Zastupitelstva města Kutná Hora </w:t>
      </w:r>
      <w:r w:rsidRPr="0093750C">
        <w:rPr>
          <w:rFonts w:ascii="Calibri" w:eastAsia="Times New Roman" w:hAnsi="Calibri" w:cs="Calibri"/>
          <w:lang w:eastAsia="cs-CZ"/>
        </w:rPr>
        <w:br/>
        <w:t xml:space="preserve">    ze dne 19.09.2023</w:t>
      </w:r>
    </w:p>
    <w:p w14:paraId="686433DD" w14:textId="77777777" w:rsidR="0093750C" w:rsidRPr="0093750C" w:rsidRDefault="0093750C" w:rsidP="0093750C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500C4511" w14:textId="6EBF6FF6" w:rsidR="0093750C" w:rsidRPr="0093750C" w:rsidRDefault="0093750C" w:rsidP="0093750C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01C26EED" w14:textId="77777777" w:rsidR="0093750C" w:rsidRPr="0093750C" w:rsidRDefault="0093750C" w:rsidP="0093750C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1B263418" w14:textId="52A3B7F4" w:rsidR="0093750C" w:rsidRPr="0093750C" w:rsidRDefault="0093750C" w:rsidP="0093750C">
      <w:pPr>
        <w:spacing w:after="0" w:line="240" w:lineRule="auto"/>
        <w:rPr>
          <w:rFonts w:eastAsia="Times New Roman" w:cstheme="minorHAnsi"/>
          <w:lang w:eastAsia="cs-CZ"/>
        </w:rPr>
      </w:pPr>
      <w:r w:rsidRPr="0093750C">
        <w:rPr>
          <w:rFonts w:eastAsia="Times New Roman" w:cstheme="minorHAnsi"/>
          <w:lang w:eastAsia="cs-CZ"/>
        </w:rPr>
        <w:t xml:space="preserve">Zapsala:                        Ing. Kateřina Vágnerová,  </w:t>
      </w:r>
    </w:p>
    <w:p w14:paraId="62F896D0" w14:textId="484089E4" w:rsidR="00F01B89" w:rsidRPr="0093750C" w:rsidRDefault="0093750C" w:rsidP="0093750C">
      <w:pPr>
        <w:spacing w:after="0" w:line="240" w:lineRule="auto"/>
        <w:rPr>
          <w:rFonts w:eastAsia="Times New Roman" w:cstheme="minorHAnsi"/>
          <w:lang w:eastAsia="cs-CZ"/>
        </w:rPr>
      </w:pPr>
      <w:r w:rsidRPr="0093750C">
        <w:rPr>
          <w:rFonts w:eastAsia="Times New Roman" w:cstheme="minorHAnsi"/>
          <w:lang w:eastAsia="cs-CZ"/>
        </w:rPr>
        <w:t xml:space="preserve">Elektronicky ověřila:  </w:t>
      </w:r>
      <w:r w:rsidRPr="0093750C">
        <w:rPr>
          <w:rFonts w:eastAsia="Times New Roman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EEFC9" wp14:editId="4811B169">
                <wp:simplePos x="0" y="0"/>
                <wp:positionH relativeFrom="column">
                  <wp:posOffset>6656705</wp:posOffset>
                </wp:positionH>
                <wp:positionV relativeFrom="page">
                  <wp:posOffset>6353810</wp:posOffset>
                </wp:positionV>
                <wp:extent cx="142875" cy="951230"/>
                <wp:effectExtent l="0" t="0" r="0" b="0"/>
                <wp:wrapTopAndBottom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95123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FEEDB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524.15pt;margin-top:500.3pt;width:11.25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" stroked="f">
                <o:lock v:ext="edit" shapetype="f"/>
                <w10:wrap type="topAndBottom" anchory="page"/>
              </v:shape>
            </w:pict>
          </mc:Fallback>
        </mc:AlternateContent>
      </w:r>
      <w:r w:rsidRPr="0093750C">
        <w:rPr>
          <w:rFonts w:eastAsia="Times New Roman" w:cstheme="minorHAnsi"/>
          <w:lang w:eastAsia="cs-CZ"/>
        </w:rPr>
        <w:t>Mgr. Bc</w:t>
      </w:r>
      <w:r>
        <w:rPr>
          <w:rFonts w:eastAsia="Times New Roman" w:cstheme="minorHAnsi"/>
          <w:lang w:eastAsia="cs-CZ"/>
        </w:rPr>
        <w:t>. Silvia Doušová, předsedkyně KV</w:t>
      </w:r>
    </w:p>
    <w:sectPr w:rsidR="00F01B89" w:rsidRPr="0093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77BE"/>
    <w:multiLevelType w:val="hybridMultilevel"/>
    <w:tmpl w:val="CE4CF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E2EB5"/>
    <w:multiLevelType w:val="hybridMultilevel"/>
    <w:tmpl w:val="A9047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642CD"/>
    <w:multiLevelType w:val="hybridMultilevel"/>
    <w:tmpl w:val="37D667B8"/>
    <w:lvl w:ilvl="0" w:tplc="0FE28D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A2839"/>
    <w:multiLevelType w:val="hybridMultilevel"/>
    <w:tmpl w:val="099289F6"/>
    <w:lvl w:ilvl="0" w:tplc="6D167F1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97"/>
    <w:rsid w:val="00045DD3"/>
    <w:rsid w:val="000F38BD"/>
    <w:rsid w:val="00102C0B"/>
    <w:rsid w:val="00111DD7"/>
    <w:rsid w:val="001445BF"/>
    <w:rsid w:val="001D3A36"/>
    <w:rsid w:val="001F606D"/>
    <w:rsid w:val="00340A3C"/>
    <w:rsid w:val="00351FEC"/>
    <w:rsid w:val="003613ED"/>
    <w:rsid w:val="003701B5"/>
    <w:rsid w:val="003F35BA"/>
    <w:rsid w:val="0040399B"/>
    <w:rsid w:val="004204BF"/>
    <w:rsid w:val="00487479"/>
    <w:rsid w:val="004C09D0"/>
    <w:rsid w:val="005375AF"/>
    <w:rsid w:val="00550B48"/>
    <w:rsid w:val="0056520C"/>
    <w:rsid w:val="00605ADC"/>
    <w:rsid w:val="006B27F6"/>
    <w:rsid w:val="006D0A9A"/>
    <w:rsid w:val="006E09CE"/>
    <w:rsid w:val="006F7279"/>
    <w:rsid w:val="00875BED"/>
    <w:rsid w:val="0093750C"/>
    <w:rsid w:val="009434C6"/>
    <w:rsid w:val="00A00224"/>
    <w:rsid w:val="00A03455"/>
    <w:rsid w:val="00A07558"/>
    <w:rsid w:val="00A12EC4"/>
    <w:rsid w:val="00A27E4B"/>
    <w:rsid w:val="00A83109"/>
    <w:rsid w:val="00B06D6A"/>
    <w:rsid w:val="00B52AD4"/>
    <w:rsid w:val="00CA60F1"/>
    <w:rsid w:val="00CF2C55"/>
    <w:rsid w:val="00D443E9"/>
    <w:rsid w:val="00D82C52"/>
    <w:rsid w:val="00DB0E5F"/>
    <w:rsid w:val="00E12097"/>
    <w:rsid w:val="00E322B7"/>
    <w:rsid w:val="00E35893"/>
    <w:rsid w:val="00E80607"/>
    <w:rsid w:val="00EC1675"/>
    <w:rsid w:val="00F01B89"/>
    <w:rsid w:val="00F76E0B"/>
    <w:rsid w:val="00FC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4301"/>
  <w15:chartTrackingRefBased/>
  <w15:docId w15:val="{53D0B3AD-7231-4052-ABF4-D4F69609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3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1247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Vágner</dc:creator>
  <cp:keywords/>
  <dc:description/>
  <cp:lastModifiedBy>Vágnerová Kateřina</cp:lastModifiedBy>
  <cp:revision>4</cp:revision>
  <cp:lastPrinted>2023-10-11T11:37:00Z</cp:lastPrinted>
  <dcterms:created xsi:type="dcterms:W3CDTF">2023-10-09T11:41:00Z</dcterms:created>
  <dcterms:modified xsi:type="dcterms:W3CDTF">2023-10-11T11:49:00Z</dcterms:modified>
</cp:coreProperties>
</file>