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7E14" w14:textId="77777777" w:rsidR="0048385B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</w:t>
      </w:r>
      <w:r w:rsidR="00B922B3">
        <w:rPr>
          <w:rFonts w:ascii="Calibri" w:hAnsi="Calibri" w:cs="Calibri"/>
          <w:b/>
          <w:sz w:val="36"/>
          <w:szCs w:val="36"/>
        </w:rPr>
        <w:t xml:space="preserve"> A VELKÉ</w:t>
      </w:r>
      <w:r>
        <w:rPr>
          <w:rFonts w:ascii="Calibri" w:hAnsi="Calibri" w:cs="Calibri"/>
          <w:b/>
          <w:sz w:val="36"/>
          <w:szCs w:val="36"/>
        </w:rPr>
        <w:t xml:space="preserve">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7AC7A89E" w14:textId="28F4D572" w:rsidR="0048385B" w:rsidRPr="00492A29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035C3C">
        <w:rPr>
          <w:rFonts w:ascii="Calibri" w:hAnsi="Calibri" w:cs="Calibri"/>
          <w:b/>
          <w:sz w:val="36"/>
          <w:szCs w:val="36"/>
        </w:rPr>
        <w:t>4</w:t>
      </w:r>
    </w:p>
    <w:p w14:paraId="589CB00E" w14:textId="77777777" w:rsidR="0048385B" w:rsidRDefault="0048385B" w:rsidP="0048385B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14:paraId="0E1AF044" w14:textId="4F70D094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</w:t>
      </w:r>
      <w:r w:rsidR="00035C3C">
        <w:rPr>
          <w:rFonts w:ascii="Calibri" w:hAnsi="Calibri" w:cs="Arial"/>
          <w:color w:val="FF0000"/>
        </w:rPr>
        <w:t>sport</w:t>
      </w:r>
      <w:r w:rsidRPr="000E2E17">
        <w:rPr>
          <w:rFonts w:ascii="Calibri" w:hAnsi="Calibri" w:cs="Arial"/>
          <w:color w:val="FF0000"/>
        </w:rPr>
        <w:t>@mu.kutnahora.cz</w:t>
      </w:r>
    </w:p>
    <w:p w14:paraId="3A8018C0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</w:rPr>
      </w:pPr>
    </w:p>
    <w:p w14:paraId="5F42527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0E63965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${project_name}</w:t>
      </w:r>
    </w:p>
    <w:p w14:paraId="1D8AACD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C169BC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${project_number}</w:t>
      </w:r>
    </w:p>
    <w:p w14:paraId="3A625CE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A922A3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${project_state}</w:t>
      </w:r>
    </w:p>
    <w:p w14:paraId="046B1B5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1C0570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${project_specialization_name}</w:t>
      </w:r>
    </w:p>
    <w:p w14:paraId="17C9885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980487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${project_variable_symbol}</w:t>
      </w:r>
    </w:p>
    <w:p w14:paraId="39682B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C5067C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${project_specialization_name}</w:t>
      </w:r>
    </w:p>
    <w:p w14:paraId="63A93CB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E8B1E0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${project_bank_account_full}</w:t>
      </w:r>
    </w:p>
    <w:p w14:paraId="6A0B114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A3005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 xml:space="preserve">Kontaktní osoba: ${project_person_fullname} </w:t>
      </w:r>
    </w:p>
    <w:p w14:paraId="1951469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5E0D52F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${project_person_mail}</w:t>
      </w:r>
    </w:p>
    <w:p w14:paraId="403588B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0CB3916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${project_person_phone}</w:t>
      </w:r>
    </w:p>
    <w:p w14:paraId="6F59E1F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63E02C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${project_mail}</w:t>
      </w:r>
    </w:p>
    <w:p w14:paraId="73FCEAC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8C88CE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${project_authorized_person}</w:t>
      </w:r>
    </w:p>
    <w:p w14:paraId="50D1FF8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3451C8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${project_person_phone}</w:t>
      </w:r>
    </w:p>
    <w:p w14:paraId="2D639D1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18E4A7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${project_duration_from|date:'d. n. Y H:i:s'}</w:t>
      </w:r>
    </w:p>
    <w:p w14:paraId="2ACC235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47434C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${project_duration_to|date:'d. n. Y H:i:s'}</w:t>
      </w:r>
    </w:p>
    <w:p w14:paraId="2919289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36ACD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${project_realization_scope}</w:t>
      </w:r>
    </w:p>
    <w:p w14:paraId="5D910C8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09B0DE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${project_realization_scope_note}</w:t>
      </w:r>
    </w:p>
    <w:p w14:paraId="777250B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78F032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${project_note}</w:t>
      </w:r>
    </w:p>
    <w:p w14:paraId="4478A91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63FB9A9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466583E4" w14:textId="77777777" w:rsidR="0048385B" w:rsidRPr="00D94D58" w:rsidRDefault="0048385B" w:rsidP="0048385B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14:paraId="3F81AC27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6CB62457" w14:textId="77777777" w:rsidR="0048385B" w:rsidRPr="00D94D58" w:rsidRDefault="0048385B" w:rsidP="0048385B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229D0515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7CD8CA9F" w14:textId="77777777" w:rsidR="0048385B" w:rsidRPr="00D94D58" w:rsidRDefault="0048385B" w:rsidP="0048385B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23E2275B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14:paraId="360C8F9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4755473A" w14:textId="77777777" w:rsidR="00602469" w:rsidRDefault="0048385B" w:rsidP="0048385B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</w:p>
    <w:p w14:paraId="1AEE9E21" w14:textId="6728B0EA" w:rsidR="0048385B" w:rsidRDefault="005213F8" w:rsidP="0048385B">
      <w:pPr>
        <w:shd w:val="clear" w:color="auto" w:fill="FFFFFF"/>
      </w:pPr>
      <w:hyperlink r:id="rId5" w:history="1">
        <w:r w:rsidR="00602469" w:rsidRPr="00BB1A99">
          <w:rPr>
            <w:rStyle w:val="Hypertextovodkaz"/>
          </w:rPr>
          <w:t>https://mu.kutnahora.cz/mu/sport</w:t>
        </w:r>
      </w:hyperlink>
    </w:p>
    <w:p w14:paraId="4F3529E2" w14:textId="0A0A9D27" w:rsidR="0048385B" w:rsidRDefault="00602469" w:rsidP="0048385B">
      <w:pPr>
        <w:shd w:val="clear" w:color="auto" w:fill="FFFFFF"/>
      </w:pPr>
      <w:hyperlink r:id="rId6" w:history="1">
        <w:r w:rsidRPr="00BB1A99">
          <w:rPr>
            <w:rStyle w:val="Hypertextovodkaz"/>
          </w:rPr>
          <w:t>https://mu.kutnahora.cz/mu/zasady-hodnoceni</w:t>
        </w:r>
      </w:hyperlink>
    </w:p>
    <w:p w14:paraId="3A6A6543" w14:textId="77777777" w:rsidR="00602469" w:rsidRDefault="00602469" w:rsidP="0048385B">
      <w:pPr>
        <w:shd w:val="clear" w:color="auto" w:fill="FFFFFF"/>
      </w:pPr>
    </w:p>
    <w:p w14:paraId="4594B165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746657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14:paraId="15479F4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${specialization_fields|getValue:'Popis a cíle projektu'}</w:t>
      </w:r>
    </w:p>
    <w:p w14:paraId="77B51BC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9F8D1E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14:paraId="599A698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'Přínos projektu pro město Kutná Hora'}</w:t>
      </w:r>
    </w:p>
    <w:p w14:paraId="13CE762C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298369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14:paraId="54726EE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'Projekty vámi již realizované na území Kutné Hory'}</w:t>
      </w:r>
    </w:p>
    <w:p w14:paraId="45159B77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8F9EE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14:paraId="5736457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${specialization_fields|getValue: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14:paraId="58150C13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A7D272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14:paraId="6E54768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${specialization_fields|getValue: 'Vypracujte časový harmonogram projektu (jednotlivé kroky, předpokládané termíny, včetně zahájení a ukončení projektu)'}</w:t>
      </w:r>
    </w:p>
    <w:p w14:paraId="39543E6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FEB177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${specialization_fields|getValue:'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14:paraId="28F0EBFB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D99C07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14:paraId="4E789B1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'Územní dopad projektu'}</w:t>
      </w:r>
    </w:p>
    <w:p w14:paraId="03E2E514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327ADF5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14:paraId="2ED6295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'V případě, že je projekt realizován mimo území Města Kutná Hora, musí žadatel doložit dopad na území Kutné Hory, případně jeho obyvatele'}</w:t>
      </w:r>
    </w:p>
    <w:p w14:paraId="68FC3B81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</w:p>
    <w:p w14:paraId="2F83A25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77"/>
        <w:gridCol w:w="1855"/>
        <w:gridCol w:w="2327"/>
        <w:gridCol w:w="1821"/>
      </w:tblGrid>
      <w:tr w:rsidR="0048385B" w:rsidRPr="000E2E17" w14:paraId="31F2E86D" w14:textId="7777777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0C0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${budget_category_name}</w:t>
            </w:r>
          </w:p>
        </w:tc>
      </w:tr>
      <w:tr w:rsidR="0048385B" w:rsidRPr="000E2E17" w14:paraId="62F75A09" w14:textId="7777777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4ECB5CB0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6AAFA387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14:paraId="6F2158D8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14:paraId="6D5A3866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39328A7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6522D5A" w14:textId="77777777" w:rsidTr="007B2376">
        <w:tc>
          <w:tcPr>
            <w:tcW w:w="1733" w:type="dxa"/>
            <w:shd w:val="clear" w:color="auto" w:fill="auto"/>
          </w:tcPr>
          <w:p w14:paraId="464604C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${budget_field_name}</w:t>
            </w:r>
          </w:p>
        </w:tc>
        <w:tc>
          <w:tcPr>
            <w:tcW w:w="2102" w:type="dxa"/>
            <w:shd w:val="clear" w:color="auto" w:fill="auto"/>
          </w:tcPr>
          <w:p w14:paraId="07331E25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${budget_field_overall}</w:t>
            </w:r>
          </w:p>
        </w:tc>
        <w:tc>
          <w:tcPr>
            <w:tcW w:w="2317" w:type="dxa"/>
            <w:shd w:val="clear" w:color="auto" w:fill="auto"/>
          </w:tcPr>
          <w:p w14:paraId="4F18139C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${budget_field_requested}</w:t>
            </w:r>
          </w:p>
        </w:tc>
        <w:tc>
          <w:tcPr>
            <w:tcW w:w="2914" w:type="dxa"/>
            <w:shd w:val="clear" w:color="auto" w:fill="auto"/>
          </w:tcPr>
          <w:p w14:paraId="69B51AEA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${budget_field_requested_percent}</w:t>
            </w:r>
          </w:p>
        </w:tc>
        <w:tc>
          <w:tcPr>
            <w:tcW w:w="222" w:type="dxa"/>
          </w:tcPr>
          <w:p w14:paraId="63D67BA4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${budget_field_approved}</w:t>
            </w:r>
          </w:p>
        </w:tc>
      </w:tr>
      <w:tr w:rsidR="0048385B" w:rsidRPr="000E2E17" w14:paraId="60D7619A" w14:textId="77777777" w:rsidTr="007B2376">
        <w:tc>
          <w:tcPr>
            <w:tcW w:w="1733" w:type="dxa"/>
            <w:shd w:val="clear" w:color="auto" w:fill="auto"/>
          </w:tcPr>
          <w:p w14:paraId="09A2A952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14:paraId="4046572D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${budget_category_overall}</w:t>
            </w:r>
          </w:p>
        </w:tc>
        <w:tc>
          <w:tcPr>
            <w:tcW w:w="2317" w:type="dxa"/>
            <w:shd w:val="clear" w:color="auto" w:fill="auto"/>
          </w:tcPr>
          <w:p w14:paraId="658B2F8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${budget_category_requested}</w:t>
            </w:r>
          </w:p>
        </w:tc>
        <w:tc>
          <w:tcPr>
            <w:tcW w:w="2914" w:type="dxa"/>
            <w:shd w:val="clear" w:color="auto" w:fill="auto"/>
          </w:tcPr>
          <w:p w14:paraId="27AAB07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${budget_category_requested_percent}</w:t>
            </w:r>
          </w:p>
        </w:tc>
        <w:tc>
          <w:tcPr>
            <w:tcW w:w="222" w:type="dxa"/>
          </w:tcPr>
          <w:p w14:paraId="5A3FE8E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${budget_category_approved}</w:t>
            </w:r>
          </w:p>
        </w:tc>
      </w:tr>
    </w:tbl>
    <w:p w14:paraId="41C82FC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48385B" w:rsidRPr="000E2E17" w14:paraId="78F9405D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ECA07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48385B" w:rsidRPr="000E2E17" w14:paraId="46443A1D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171D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99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FB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48385B" w:rsidRPr="000E2E17" w14:paraId="2C36ADD8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8F2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40A8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793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48385B" w:rsidRPr="000E2E17" w14:paraId="42C5EDCB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12A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30B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8F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E405DD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465CB375" w14:textId="77777777" w:rsidR="0048385B" w:rsidRPr="000E2E17" w:rsidRDefault="0048385B" w:rsidP="0048385B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356"/>
        <w:gridCol w:w="2346"/>
        <w:gridCol w:w="2194"/>
      </w:tblGrid>
      <w:tr w:rsidR="0048385B" w:rsidRPr="000E2E17" w14:paraId="46A17721" w14:textId="7777777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6D5D6BBD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3FB2281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467779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064D08C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DA7EDB4" w14:textId="7777777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18E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${budget_overall_amount}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8586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${budget_requested_amount}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1CFA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${budget_requested_percent}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E9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${budget_approved_amount}</w:t>
            </w:r>
          </w:p>
        </w:tc>
      </w:tr>
    </w:tbl>
    <w:p w14:paraId="6E56F3B8" w14:textId="77777777" w:rsidR="0048385B" w:rsidRDefault="0048385B" w:rsidP="0048385B">
      <w:pPr>
        <w:pStyle w:val="Zkladntext2"/>
        <w:rPr>
          <w:rFonts w:ascii="Calibri" w:hAnsi="Calibri"/>
          <w:sz w:val="22"/>
          <w:szCs w:val="22"/>
        </w:rPr>
      </w:pPr>
    </w:p>
    <w:p w14:paraId="18D0D82D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1F01F36B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28E404C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97DC8C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2F4BEA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7243C830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2D63D55F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9FD61C5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89CAE9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DE3940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B2A5F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695AAE8" w14:textId="77777777" w:rsidR="002048DB" w:rsidRPr="0048385B" w:rsidRDefault="002048DB" w:rsidP="0048385B"/>
    <w:sectPr w:rsidR="002048DB" w:rsidRPr="0048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D"/>
    <w:rsid w:val="00035C3C"/>
    <w:rsid w:val="002048DB"/>
    <w:rsid w:val="00451661"/>
    <w:rsid w:val="0048385B"/>
    <w:rsid w:val="0050315E"/>
    <w:rsid w:val="005213F8"/>
    <w:rsid w:val="00602469"/>
    <w:rsid w:val="006D7EDF"/>
    <w:rsid w:val="00721CAD"/>
    <w:rsid w:val="00B922B3"/>
    <w:rsid w:val="00D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A38D"/>
  <w15:docId w15:val="{543DA925-1D48-4A0C-B22C-931D642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12F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E12F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DE12F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E12FD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12F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12F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zasady-hodnoceni" TargetMode="Externa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2023-07-04T11:00:00Z</dcterms:created>
  <dcterms:modified xsi:type="dcterms:W3CDTF">2023-07-04T11:00:00Z</dcterms:modified>
</cp:coreProperties>
</file>