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D7ACD" w14:textId="7C84BC70" w:rsidR="00EE6673" w:rsidRPr="00D1537C" w:rsidRDefault="005421C4" w:rsidP="00EE6673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SAZBA</w:t>
      </w:r>
    </w:p>
    <w:p w14:paraId="450CDD6B" w14:textId="6E87CBFA" w:rsidR="00EE6673" w:rsidRPr="00D1537C" w:rsidRDefault="00EE6673" w:rsidP="00EE6673">
      <w:pPr>
        <w:tabs>
          <w:tab w:val="left" w:pos="9030"/>
        </w:tabs>
        <w:jc w:val="center"/>
        <w:rPr>
          <w:b/>
          <w:bCs/>
          <w:sz w:val="20"/>
          <w:szCs w:val="20"/>
        </w:rPr>
      </w:pPr>
      <w:r w:rsidRPr="00D1537C">
        <w:rPr>
          <w:rFonts w:ascii="Verdana" w:hAnsi="Verdana"/>
          <w:b/>
          <w:bCs/>
          <w:sz w:val="20"/>
          <w:szCs w:val="20"/>
        </w:rPr>
        <w:t>za využití sportoviště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EE6673">
        <w:rPr>
          <w:rFonts w:ascii="Verdana" w:hAnsi="Verdana"/>
          <w:b/>
          <w:bCs/>
          <w:sz w:val="20"/>
          <w:szCs w:val="20"/>
        </w:rPr>
        <w:t>– tělocvičny v 2.NP</w:t>
      </w:r>
      <w:r w:rsidRPr="00D1537C">
        <w:rPr>
          <w:rFonts w:ascii="Verdana" w:hAnsi="Verdana"/>
          <w:b/>
          <w:bCs/>
          <w:sz w:val="20"/>
          <w:szCs w:val="20"/>
        </w:rPr>
        <w:t xml:space="preserve"> </w:t>
      </w:r>
      <w:r w:rsidRPr="00EE6673">
        <w:rPr>
          <w:rFonts w:ascii="Verdana" w:hAnsi="Verdana"/>
          <w:b/>
          <w:bCs/>
          <w:sz w:val="20"/>
          <w:szCs w:val="20"/>
        </w:rPr>
        <w:t>ve sportovním areálu Olympia, Střelecká 617, Kutná Hora</w:t>
      </w:r>
      <w:r w:rsidRPr="00D1537C">
        <w:rPr>
          <w:rFonts w:ascii="Verdana" w:hAnsi="Verdana"/>
          <w:b/>
          <w:bCs/>
          <w:sz w:val="20"/>
          <w:szCs w:val="20"/>
        </w:rPr>
        <w:t xml:space="preserve"> </w:t>
      </w:r>
    </w:p>
    <w:p w14:paraId="19972EA3" w14:textId="77777777" w:rsidR="00EE6673" w:rsidRPr="00D1537C" w:rsidRDefault="00EE6673" w:rsidP="00EE6673">
      <w:pPr>
        <w:tabs>
          <w:tab w:val="left" w:pos="9030"/>
        </w:tabs>
        <w:jc w:val="center"/>
        <w:rPr>
          <w:rFonts w:ascii="Verdana" w:hAnsi="Verdana"/>
        </w:rPr>
      </w:pPr>
    </w:p>
    <w:p w14:paraId="3422AC22" w14:textId="52EE938B" w:rsidR="00EE6673" w:rsidRDefault="00EE6673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D1537C">
        <w:rPr>
          <w:rFonts w:ascii="Verdana" w:hAnsi="Verdana"/>
          <w:b/>
          <w:sz w:val="20"/>
          <w:szCs w:val="20"/>
        </w:rPr>
        <w:t>platný od 1.1.2023</w:t>
      </w:r>
    </w:p>
    <w:p w14:paraId="259F1171" w14:textId="626CDCA3" w:rsidR="00EE6673" w:rsidRDefault="00EE6673" w:rsidP="00EE6673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0"/>
        <w:gridCol w:w="2569"/>
      </w:tblGrid>
      <w:tr w:rsidR="00EE6673" w14:paraId="77F1DB5F" w14:textId="77777777" w:rsidTr="004A3486">
        <w:trPr>
          <w:trHeight w:val="737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167F0A9B" w14:textId="77777777" w:rsidR="00EE6673" w:rsidRPr="00074BF1" w:rsidRDefault="00EE6673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74BF1">
              <w:rPr>
                <w:rFonts w:ascii="Verdana" w:hAnsi="Verdana"/>
                <w:b/>
                <w:bCs/>
                <w:sz w:val="20"/>
                <w:szCs w:val="20"/>
              </w:rPr>
              <w:t>Prostor k pronájmu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14:paraId="22C68718" w14:textId="77777777" w:rsidR="00EE6673" w:rsidRDefault="00EE6673" w:rsidP="004A3486">
            <w:pPr>
              <w:pStyle w:val="Obsahtabulky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714F">
              <w:rPr>
                <w:rFonts w:ascii="Verdana" w:hAnsi="Verdana"/>
                <w:b/>
                <w:bCs/>
                <w:sz w:val="20"/>
                <w:szCs w:val="20"/>
              </w:rPr>
              <w:t>Cena v Kč</w:t>
            </w:r>
          </w:p>
          <w:p w14:paraId="353972B2" w14:textId="77777777" w:rsidR="00EE6673" w:rsidRPr="00074BF1" w:rsidRDefault="00EE6673" w:rsidP="004A34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včetně DPH</w:t>
            </w:r>
          </w:p>
        </w:tc>
      </w:tr>
      <w:tr w:rsidR="00EE6673" w14:paraId="560E5CF0" w14:textId="77777777" w:rsidTr="00EE6673">
        <w:trPr>
          <w:trHeight w:val="652"/>
          <w:jc w:val="center"/>
        </w:trPr>
        <w:tc>
          <w:tcPr>
            <w:tcW w:w="880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479BB02" w14:textId="3DAA2853" w:rsidR="00EE6673" w:rsidRPr="00074BF1" w:rsidRDefault="00EE6673" w:rsidP="004A348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Tělocvična v 2.NP</w:t>
            </w:r>
          </w:p>
        </w:tc>
        <w:tc>
          <w:tcPr>
            <w:tcW w:w="256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D07F9FF" w14:textId="53B76D49" w:rsidR="00EE6673" w:rsidRPr="00074BF1" w:rsidRDefault="00EE6673" w:rsidP="004A34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  <w:r w:rsidRPr="00074BF1">
              <w:rPr>
                <w:rFonts w:ascii="Verdana" w:hAnsi="Verdana"/>
                <w:sz w:val="20"/>
                <w:szCs w:val="20"/>
              </w:rPr>
              <w:t>0,-/hod</w:t>
            </w:r>
          </w:p>
        </w:tc>
      </w:tr>
    </w:tbl>
    <w:p w14:paraId="528D487B" w14:textId="77777777" w:rsidR="00EE6673" w:rsidRDefault="00EE6673" w:rsidP="00EE6673">
      <w:pPr>
        <w:jc w:val="center"/>
      </w:pPr>
    </w:p>
    <w:p w14:paraId="65DE94B8" w14:textId="77777777" w:rsidR="00EE6673" w:rsidRDefault="00EE6673" w:rsidP="00EE6673">
      <w:pPr>
        <w:tabs>
          <w:tab w:val="left" w:pos="9030"/>
        </w:tabs>
        <w:jc w:val="center"/>
      </w:pPr>
    </w:p>
    <w:p w14:paraId="31326773" w14:textId="6D96F1FD" w:rsidR="00EE6673" w:rsidRDefault="00EE6673" w:rsidP="00EE6673">
      <w:pPr>
        <w:ind w:left="708"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 xml:space="preserve">Termíny pro využití </w:t>
      </w:r>
      <w:r w:rsidR="00B10297">
        <w:rPr>
          <w:rFonts w:ascii="Verdana" w:hAnsi="Verdana"/>
          <w:sz w:val="20"/>
          <w:szCs w:val="20"/>
        </w:rPr>
        <w:t>tělocvičny v 2.NP</w:t>
      </w:r>
      <w:r w:rsidRPr="00D1537C">
        <w:rPr>
          <w:rFonts w:ascii="Verdana" w:hAnsi="Verdana"/>
          <w:sz w:val="20"/>
          <w:szCs w:val="20"/>
        </w:rPr>
        <w:t xml:space="preserve"> lze objednat </w:t>
      </w:r>
      <w:r w:rsidR="00B10297">
        <w:rPr>
          <w:rFonts w:ascii="Verdana" w:hAnsi="Verdana"/>
          <w:sz w:val="20"/>
          <w:szCs w:val="20"/>
        </w:rPr>
        <w:t xml:space="preserve">po předchozím uzavření roční smlouvy o využití sportoviště. </w:t>
      </w:r>
    </w:p>
    <w:p w14:paraId="2AF7C050" w14:textId="77777777" w:rsidR="00B10297" w:rsidRPr="00D1537C" w:rsidRDefault="00B10297" w:rsidP="00EE6673">
      <w:pPr>
        <w:ind w:left="708" w:firstLine="708"/>
        <w:rPr>
          <w:rFonts w:ascii="Verdana" w:hAnsi="Verdana"/>
          <w:sz w:val="20"/>
          <w:szCs w:val="20"/>
        </w:rPr>
      </w:pPr>
    </w:p>
    <w:p w14:paraId="53F639B7" w14:textId="6432FE87" w:rsidR="00B10297" w:rsidRPr="00B10297" w:rsidRDefault="00B10297" w:rsidP="00EE6673">
      <w:pPr>
        <w:ind w:left="708" w:firstLine="708"/>
        <w:rPr>
          <w:rFonts w:ascii="Verdana" w:hAnsi="Verdana"/>
          <w:sz w:val="20"/>
          <w:szCs w:val="20"/>
          <w:u w:val="single"/>
        </w:rPr>
      </w:pPr>
      <w:r w:rsidRPr="00B10297">
        <w:rPr>
          <w:rFonts w:ascii="Verdana" w:hAnsi="Verdana"/>
          <w:sz w:val="20"/>
          <w:szCs w:val="20"/>
          <w:u w:val="single"/>
        </w:rPr>
        <w:t>Adresa:</w:t>
      </w:r>
    </w:p>
    <w:p w14:paraId="75B76B1C" w14:textId="52CE6B46" w:rsidR="00EE6673" w:rsidRPr="00D1537C" w:rsidRDefault="00EE6673" w:rsidP="00EE6673">
      <w:pPr>
        <w:ind w:left="708"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>Město Kutná Hora, odbor správy majetku, Havlíčkovo náměstí 552/1, Kutná Hora,</w:t>
      </w:r>
    </w:p>
    <w:p w14:paraId="18950431" w14:textId="77777777" w:rsidR="00EE6673" w:rsidRPr="00D1537C" w:rsidRDefault="00EE6673" w:rsidP="00EE6673">
      <w:pPr>
        <w:ind w:left="708"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 xml:space="preserve">e-mail: </w:t>
      </w:r>
      <w:hyperlink r:id="rId4" w:history="1">
        <w:r w:rsidRPr="00D1537C">
          <w:rPr>
            <w:rStyle w:val="Hypertextovodkaz"/>
            <w:rFonts w:ascii="Verdana" w:hAnsi="Verdana"/>
            <w:sz w:val="20"/>
            <w:szCs w:val="20"/>
          </w:rPr>
          <w:t>morawski@mu.kutnahora.cz</w:t>
        </w:r>
      </w:hyperlink>
    </w:p>
    <w:p w14:paraId="27CE7863" w14:textId="63138C5C" w:rsidR="00EE6673" w:rsidRPr="00D1537C" w:rsidRDefault="00EE6673" w:rsidP="00EE6673">
      <w:pPr>
        <w:ind w:left="708"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 xml:space="preserve">Další informace obdržíte na tel. </w:t>
      </w:r>
      <w:r w:rsidR="00B10297">
        <w:rPr>
          <w:rFonts w:ascii="Verdana" w:hAnsi="Verdana"/>
          <w:sz w:val="20"/>
          <w:szCs w:val="20"/>
        </w:rPr>
        <w:t>č</w:t>
      </w:r>
      <w:r w:rsidRPr="00D1537C">
        <w:rPr>
          <w:rFonts w:ascii="Verdana" w:hAnsi="Verdana"/>
          <w:sz w:val="20"/>
          <w:szCs w:val="20"/>
        </w:rPr>
        <w:t>ísle: 606 089 529</w:t>
      </w:r>
    </w:p>
    <w:p w14:paraId="36ED245D" w14:textId="77777777" w:rsidR="00EE6673" w:rsidRDefault="00EE6673" w:rsidP="00EE6673">
      <w:pPr>
        <w:jc w:val="center"/>
      </w:pPr>
    </w:p>
    <w:p w14:paraId="4298D8AE" w14:textId="0164FA05" w:rsidR="00EE6673" w:rsidRDefault="00EE6673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  <w:r>
        <w:rPr>
          <w:rFonts w:ascii="Verdana" w:hAnsi="Verdana"/>
          <w:b/>
          <w:bCs/>
          <w:snapToGrid w:val="0"/>
          <w:szCs w:val="24"/>
        </w:rPr>
        <w:tab/>
      </w:r>
      <w:r>
        <w:rPr>
          <w:rFonts w:ascii="Verdana" w:hAnsi="Verdana"/>
          <w:b/>
          <w:bCs/>
          <w:snapToGrid w:val="0"/>
          <w:szCs w:val="24"/>
        </w:rPr>
        <w:tab/>
        <w:t xml:space="preserve">     </w:t>
      </w:r>
      <w:r w:rsidR="00E57B16">
        <w:rPr>
          <w:rFonts w:ascii="Verdana" w:hAnsi="Verdana"/>
          <w:b/>
          <w:bCs/>
          <w:snapToGrid w:val="0"/>
          <w:szCs w:val="24"/>
        </w:rPr>
        <w:t>Sazba za využití tělocvičny</w:t>
      </w:r>
      <w:r w:rsidRPr="00D1537C">
        <w:rPr>
          <w:rFonts w:ascii="Verdana" w:hAnsi="Verdana"/>
          <w:b/>
          <w:bCs/>
          <w:snapToGrid w:val="0"/>
          <w:szCs w:val="24"/>
        </w:rPr>
        <w:t xml:space="preserve"> byl</w:t>
      </w:r>
      <w:r w:rsidR="00E57B16">
        <w:rPr>
          <w:rFonts w:ascii="Verdana" w:hAnsi="Verdana"/>
          <w:b/>
          <w:bCs/>
          <w:snapToGrid w:val="0"/>
          <w:szCs w:val="24"/>
        </w:rPr>
        <w:t>a</w:t>
      </w:r>
      <w:r w:rsidRPr="00D1537C">
        <w:rPr>
          <w:rFonts w:ascii="Verdana" w:hAnsi="Verdana"/>
          <w:b/>
          <w:bCs/>
          <w:snapToGrid w:val="0"/>
          <w:szCs w:val="24"/>
        </w:rPr>
        <w:t xml:space="preserve"> schválen</w:t>
      </w:r>
      <w:r w:rsidR="00E57B16">
        <w:rPr>
          <w:rFonts w:ascii="Verdana" w:hAnsi="Verdana"/>
          <w:b/>
          <w:bCs/>
          <w:snapToGrid w:val="0"/>
          <w:szCs w:val="24"/>
        </w:rPr>
        <w:t>a</w:t>
      </w:r>
      <w:r w:rsidRPr="00D1537C">
        <w:rPr>
          <w:rFonts w:ascii="Verdana" w:hAnsi="Verdana"/>
          <w:b/>
          <w:bCs/>
          <w:snapToGrid w:val="0"/>
          <w:szCs w:val="24"/>
        </w:rPr>
        <w:t xml:space="preserve"> usnesením Rady města Kutné Hory č. R/994/22 ze dne </w:t>
      </w:r>
      <w:r>
        <w:rPr>
          <w:rFonts w:ascii="Verdana" w:hAnsi="Verdana"/>
          <w:b/>
          <w:bCs/>
          <w:snapToGrid w:val="0"/>
          <w:szCs w:val="24"/>
        </w:rPr>
        <w:t>1</w:t>
      </w:r>
      <w:r w:rsidRPr="00D1537C">
        <w:rPr>
          <w:rFonts w:ascii="Verdana" w:hAnsi="Verdana"/>
          <w:b/>
          <w:bCs/>
          <w:snapToGrid w:val="0"/>
          <w:szCs w:val="24"/>
        </w:rPr>
        <w:t>6.11.2022.</w:t>
      </w:r>
    </w:p>
    <w:p w14:paraId="644CF5A4" w14:textId="777883FE" w:rsidR="00B10297" w:rsidRDefault="00B10297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</w:p>
    <w:p w14:paraId="656CAB4C" w14:textId="77777777" w:rsidR="00B10297" w:rsidRDefault="00B10297" w:rsidP="00EE6673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</w:p>
    <w:sectPr w:rsidR="00B10297" w:rsidSect="00EF3D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73"/>
    <w:rsid w:val="000D0B7A"/>
    <w:rsid w:val="005421C4"/>
    <w:rsid w:val="008A5322"/>
    <w:rsid w:val="00B10297"/>
    <w:rsid w:val="00E57B16"/>
    <w:rsid w:val="00E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2382"/>
  <w15:chartTrackingRefBased/>
  <w15:docId w15:val="{5E847595-4EA2-40CF-A337-793211D6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EE6673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EE667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EE6673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E66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awski@mu.kutnaho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Ovčačík Pavel</dc:creator>
  <cp:keywords/>
  <dc:description/>
  <cp:lastModifiedBy>Ovčačík Pavel</cp:lastModifiedBy>
  <cp:revision>5</cp:revision>
  <dcterms:created xsi:type="dcterms:W3CDTF">2022-11-24T09:31:00Z</dcterms:created>
  <dcterms:modified xsi:type="dcterms:W3CDTF">2022-11-24T10:05:00Z</dcterms:modified>
</cp:coreProperties>
</file>