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85B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MALÉ 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:rsidR="0048385B" w:rsidRPr="00492A29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 w:rsidR="00721CAD">
        <w:rPr>
          <w:rFonts w:ascii="Calibri" w:hAnsi="Calibri" w:cs="Calibri"/>
          <w:b/>
          <w:sz w:val="36"/>
          <w:szCs w:val="36"/>
        </w:rPr>
        <w:t>3</w:t>
      </w:r>
      <w:bookmarkStart w:id="0" w:name="_GoBack"/>
      <w:bookmarkEnd w:id="0"/>
    </w:p>
    <w:p w:rsidR="0048385B" w:rsidRDefault="0048385B" w:rsidP="0048385B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grantys.kul@mu.kutnahora.cz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${project_name}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${project_number}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${project_state}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${project_specialization_name}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${project_variable_symbol}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${project_specialization_name}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${project_bank_account_full}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 xml:space="preserve">Kontaktní osoba: ${project_person_fullname} 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${project_person_mail}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${project_person_phone}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${project_mail}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${project_authorized_person}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${project_person_phone}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${project_duration_from|date:'d. n. Y H:i:s'}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${project_duration_to|date:'d. n. Y H:i:s'}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${project_realization_scope}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${project_realization_scope_note}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${project_note}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48385B" w:rsidRPr="00D94D58" w:rsidRDefault="0048385B" w:rsidP="0048385B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lastRenderedPageBreak/>
        <w:t>TUTO ŽÁDOST O DOTACI, KTERÁ OBSAHUJE I ČESTNÁ PROHLÁŠENÍ B., C.</w:t>
      </w:r>
      <w:r w:rsidRPr="00D94D58">
        <w:rPr>
          <w:rFonts w:cs="Arial"/>
        </w:rPr>
        <w:br/>
      </w:r>
    </w:p>
    <w:p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48385B" w:rsidRPr="00D94D58" w:rsidRDefault="0048385B" w:rsidP="0048385B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48385B" w:rsidRPr="00D94D58" w:rsidRDefault="0048385B" w:rsidP="0048385B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48385B" w:rsidRPr="00D94D58" w:rsidRDefault="0048385B" w:rsidP="0048385B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8385B" w:rsidRDefault="0048385B" w:rsidP="0048385B">
      <w:pPr>
        <w:shd w:val="clear" w:color="auto" w:fill="FFFFFF"/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  <w:hyperlink r:id="rId5" w:history="1">
        <w:r>
          <w:rPr>
            <w:rStyle w:val="Hypertextovodkaz"/>
          </w:rPr>
          <w:t>https://mu.kutnahora.cz/mu/zaverecna-zprava-a-vyuctovani-1</w:t>
        </w:r>
      </w:hyperlink>
    </w:p>
    <w:p w:rsidR="0048385B" w:rsidRDefault="00721CAD" w:rsidP="0048385B">
      <w:pPr>
        <w:shd w:val="clear" w:color="auto" w:fill="FFFFFF"/>
      </w:pPr>
      <w:hyperlink r:id="rId6" w:history="1">
        <w:r w:rsidR="0048385B">
          <w:rPr>
            <w:rStyle w:val="Hypertextovodkaz"/>
          </w:rPr>
          <w:t>https://mu.kutnahora.cz/mu/zasady-hodnoceni-2</w:t>
        </w:r>
      </w:hyperlink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${specialization_fields|getValue:'Popis a cíle projektu'}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'Přínos projektu pro město Kutná Hora'}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'Projekty vámi již realizované na území Kutné Hory'}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${specialization_fields|getValue: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${specialization_fields|getValue: 'Vypracujte časový harmonogram projektu (jednotlivé kroky, předpokládané termíny, včetně zahájení a ukončení projektu)'}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${specialization_fields|getValue:'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'Územní dopad projektu'}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${specialization_fields|getValue: 'V případě, že je projekt realizován mimo území Města Kutná Hora, musí žadatel doložit dopad na území Kutné Hory, případně jeho obyvatele'}</w:t>
      </w: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</w:p>
    <w:p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lastRenderedPageBreak/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717"/>
        <w:gridCol w:w="1899"/>
        <w:gridCol w:w="2384"/>
        <w:gridCol w:w="1865"/>
      </w:tblGrid>
      <w:tr w:rsidR="0048385B" w:rsidRPr="000E2E17" w:rsidTr="007B2376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${budget_category_name}</w:t>
            </w:r>
          </w:p>
        </w:tc>
      </w:tr>
      <w:tr w:rsidR="0048385B" w:rsidRPr="000E2E17" w:rsidTr="007B2376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:rsidTr="007B2376">
        <w:tc>
          <w:tcPr>
            <w:tcW w:w="1733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${budget_field_name}</w:t>
            </w:r>
          </w:p>
        </w:tc>
        <w:tc>
          <w:tcPr>
            <w:tcW w:w="2102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${budget_field_overall}</w:t>
            </w:r>
          </w:p>
        </w:tc>
        <w:tc>
          <w:tcPr>
            <w:tcW w:w="2317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${budget_field_requested}</w:t>
            </w:r>
          </w:p>
        </w:tc>
        <w:tc>
          <w:tcPr>
            <w:tcW w:w="2914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${budget_field_requested_percent}</w:t>
            </w:r>
          </w:p>
        </w:tc>
        <w:tc>
          <w:tcPr>
            <w:tcW w:w="222" w:type="dxa"/>
          </w:tcPr>
          <w:p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${budget_field_approved}</w:t>
            </w:r>
          </w:p>
        </w:tc>
      </w:tr>
      <w:tr w:rsidR="0048385B" w:rsidRPr="000E2E17" w:rsidTr="007B2376">
        <w:tc>
          <w:tcPr>
            <w:tcW w:w="1733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${budget_category_overall}</w:t>
            </w:r>
          </w:p>
        </w:tc>
        <w:tc>
          <w:tcPr>
            <w:tcW w:w="2317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${budget_category_requested}</w:t>
            </w:r>
          </w:p>
        </w:tc>
        <w:tc>
          <w:tcPr>
            <w:tcW w:w="2914" w:type="dxa"/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${budget_category_requested_percent}</w:t>
            </w:r>
          </w:p>
        </w:tc>
        <w:tc>
          <w:tcPr>
            <w:tcW w:w="222" w:type="dxa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${budget_category_approved}</w:t>
            </w:r>
          </w:p>
        </w:tc>
      </w:tr>
    </w:tbl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48385B" w:rsidRPr="000E2E1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${budget_income_category_name}</w:t>
            </w:r>
          </w:p>
        </w:tc>
      </w:tr>
      <w:tr w:rsidR="0048385B" w:rsidRPr="000E2E1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48385B" w:rsidRPr="000E2E1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${budget_income_field_name}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${budget_income_field_note}</w:t>
            </w:r>
          </w:p>
        </w:tc>
      </w:tr>
      <w:tr w:rsidR="0048385B" w:rsidRPr="000E2E1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${budget_income_category_overall}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:rsidR="0048385B" w:rsidRPr="000E2E17" w:rsidRDefault="0048385B" w:rsidP="0048385B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2"/>
        <w:gridCol w:w="2421"/>
        <w:gridCol w:w="2411"/>
        <w:gridCol w:w="2194"/>
      </w:tblGrid>
      <w:tr w:rsidR="0048385B" w:rsidRPr="000E2E17" w:rsidTr="007B2376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:rsidTr="007B237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${budget_overall_amount}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${budget_requested_amount}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${budget_requested_percent}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${budget_approved_amount}</w:t>
            </w:r>
          </w:p>
        </w:tc>
      </w:tr>
    </w:tbl>
    <w:p w:rsidR="0048385B" w:rsidRDefault="0048385B" w:rsidP="0048385B">
      <w:pPr>
        <w:pStyle w:val="Zkladntext2"/>
        <w:rPr>
          <w:rFonts w:ascii="Calibri" w:hAnsi="Calibri"/>
          <w:sz w:val="22"/>
          <w:szCs w:val="22"/>
        </w:rPr>
      </w:pPr>
    </w:p>
    <w:p w:rsidR="0048385B" w:rsidRDefault="0048385B" w:rsidP="0048385B">
      <w:pPr>
        <w:pStyle w:val="Zkladntext2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:rsidR="002048DB" w:rsidRPr="0048385B" w:rsidRDefault="002048DB" w:rsidP="0048385B"/>
    <w:sectPr w:rsidR="002048DB" w:rsidRPr="0048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FD"/>
    <w:rsid w:val="002048DB"/>
    <w:rsid w:val="0048385B"/>
    <w:rsid w:val="0050315E"/>
    <w:rsid w:val="006D7EDF"/>
    <w:rsid w:val="00721CAD"/>
    <w:rsid w:val="00D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2249"/>
  <w15:docId w15:val="{543DA925-1D48-4A0C-B22C-931D642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E12F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E12FD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DE12F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E12FD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E12F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12F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.kutnahora.cz/mu/zasady-hodnoceni-2" TargetMode="External"/><Relationship Id="rId5" Type="http://schemas.openxmlformats.org/officeDocument/2006/relationships/hyperlink" Target="https://mu.kutnahora.cz/mu/zaverecna-zprava-a-vyuctovani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5</cp:revision>
  <dcterms:created xsi:type="dcterms:W3CDTF">2020-06-15T08:58:00Z</dcterms:created>
  <dcterms:modified xsi:type="dcterms:W3CDTF">2022-05-02T08:02:00Z</dcterms:modified>
</cp:coreProperties>
</file>